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0AF1A216" w:rsidR="009F04E4" w:rsidRDefault="00E0610A" w:rsidP="00C209F8">
      <w:pPr>
        <w:pStyle w:val="i-worksheettitle"/>
      </w:pPr>
      <w:r>
        <w:t xml:space="preserve">Worksheet </w:t>
      </w:r>
      <w:r w:rsidR="00984CCB">
        <w:t>3</w:t>
      </w:r>
      <w:r w:rsidR="002F0A00">
        <w:t>.</w:t>
      </w:r>
      <w:r w:rsidR="00515570">
        <w:t>2</w:t>
      </w:r>
      <w:r w:rsidR="002F0A00">
        <w:t xml:space="preserve"> </w:t>
      </w:r>
      <w:r w:rsidR="00984CCB">
        <w:t>Ne</w:t>
      </w:r>
      <w:r w:rsidR="00515570">
        <w:t>rve impulses</w:t>
      </w:r>
    </w:p>
    <w:bookmarkEnd w:id="0"/>
    <w:p w14:paraId="34BF6705" w14:textId="2C682961" w:rsidR="00515570" w:rsidRDefault="00515570" w:rsidP="00515570">
      <w:pPr>
        <w:pStyle w:val="i-numberedlist1"/>
      </w:pPr>
      <w:r w:rsidRPr="00F65D20">
        <w:rPr>
          <w:b/>
          <w:bCs/>
        </w:rPr>
        <w:t>1</w:t>
      </w:r>
      <w:r>
        <w:t xml:space="preserve"> </w:t>
      </w:r>
      <w:r>
        <w:tab/>
        <w:t>Describe what happens to a sodium ion in the extracellular fluid surrounding a neuron during a nerve impulse. Include what causes each action to occur.</w:t>
      </w:r>
    </w:p>
    <w:p w14:paraId="2DE00542" w14:textId="77777777" w:rsidR="00515570" w:rsidRDefault="00515570" w:rsidP="00515570">
      <w:pPr>
        <w:pStyle w:val="i-numberedlist1"/>
      </w:pPr>
    </w:p>
    <w:p w14:paraId="063671AC" w14:textId="77777777" w:rsidR="00515570" w:rsidRDefault="00515570" w:rsidP="00515570">
      <w:pPr>
        <w:pStyle w:val="i-numberedlist1"/>
      </w:pPr>
    </w:p>
    <w:p w14:paraId="71B38BE7" w14:textId="77777777" w:rsidR="00515570" w:rsidRDefault="00515570" w:rsidP="00515570">
      <w:pPr>
        <w:pStyle w:val="i-numberedlist1"/>
      </w:pPr>
    </w:p>
    <w:p w14:paraId="100B1482" w14:textId="5C2745E2" w:rsidR="00515570" w:rsidRDefault="00515570" w:rsidP="00515570">
      <w:pPr>
        <w:pStyle w:val="i-numberedlist1"/>
      </w:pPr>
      <w:r w:rsidRPr="00F65D20">
        <w:rPr>
          <w:b/>
          <w:bCs/>
        </w:rPr>
        <w:t>2</w:t>
      </w:r>
      <w:r>
        <w:t xml:space="preserve"> </w:t>
      </w:r>
      <w:r>
        <w:tab/>
        <w:t>Label the diagram below to show when each of the following occur.</w:t>
      </w:r>
    </w:p>
    <w:p w14:paraId="141E6ECF" w14:textId="6FA53C37" w:rsidR="00515570" w:rsidRDefault="00515570" w:rsidP="00515570">
      <w:pPr>
        <w:pStyle w:val="i-numberedlist2"/>
      </w:pPr>
      <w:r w:rsidRPr="00F65D20">
        <w:rPr>
          <w:b/>
          <w:bCs/>
        </w:rPr>
        <w:t>a</w:t>
      </w:r>
      <w:r>
        <w:t xml:space="preserve"> </w:t>
      </w:r>
      <w:r>
        <w:tab/>
        <w:t>Depolarisation</w:t>
      </w:r>
    </w:p>
    <w:p w14:paraId="6E8DBBC9" w14:textId="3103FCFF" w:rsidR="00515570" w:rsidRDefault="00515570" w:rsidP="00515570">
      <w:pPr>
        <w:pStyle w:val="i-numberedlist2"/>
      </w:pPr>
      <w:r w:rsidRPr="00F65D20">
        <w:rPr>
          <w:b/>
          <w:bCs/>
        </w:rPr>
        <w:t>b</w:t>
      </w:r>
      <w:r>
        <w:t xml:space="preserve"> </w:t>
      </w:r>
      <w:r>
        <w:tab/>
        <w:t>Repolarisation</w:t>
      </w:r>
    </w:p>
    <w:p w14:paraId="4E69FDE3" w14:textId="010D9596" w:rsidR="00515570" w:rsidRDefault="00515570" w:rsidP="00515570">
      <w:pPr>
        <w:pStyle w:val="i-numberedlist2"/>
      </w:pPr>
      <w:r w:rsidRPr="00F65D20">
        <w:rPr>
          <w:b/>
          <w:bCs/>
        </w:rPr>
        <w:t>c</w:t>
      </w:r>
      <w:r>
        <w:t xml:space="preserve"> </w:t>
      </w:r>
      <w:r>
        <w:tab/>
        <w:t>The threshold is reached</w:t>
      </w:r>
    </w:p>
    <w:p w14:paraId="533DCEA5" w14:textId="013051E5" w:rsidR="00515570" w:rsidRDefault="00515570" w:rsidP="00515570">
      <w:pPr>
        <w:pStyle w:val="i-numberedlist2"/>
      </w:pPr>
      <w:r w:rsidRPr="00F65D20">
        <w:rPr>
          <w:b/>
          <w:bCs/>
        </w:rPr>
        <w:t>d</w:t>
      </w:r>
      <w:r>
        <w:t xml:space="preserve"> </w:t>
      </w:r>
      <w:r>
        <w:tab/>
        <w:t>Hyperpolarisation</w:t>
      </w:r>
    </w:p>
    <w:p w14:paraId="052D8056" w14:textId="18695D49" w:rsidR="00515570" w:rsidRDefault="00515570" w:rsidP="00515570">
      <w:pPr>
        <w:pStyle w:val="i-numberedlist2"/>
      </w:pPr>
      <w:r w:rsidRPr="00F65D20">
        <w:rPr>
          <w:b/>
          <w:bCs/>
        </w:rPr>
        <w:t>e</w:t>
      </w:r>
      <w:r>
        <w:t xml:space="preserve"> </w:t>
      </w:r>
      <w:r>
        <w:tab/>
        <w:t>Refractory period</w:t>
      </w:r>
    </w:p>
    <w:p w14:paraId="1D2C7191" w14:textId="308EB0F3" w:rsidR="009F72BE" w:rsidRDefault="009F72BE" w:rsidP="00515570">
      <w:pPr>
        <w:pStyle w:val="i-numberedlist2"/>
      </w:pPr>
    </w:p>
    <w:p w14:paraId="6D273563" w14:textId="77777777" w:rsidR="009F72BE" w:rsidRDefault="009F72BE" w:rsidP="00515570">
      <w:pPr>
        <w:pStyle w:val="i-numberedlist2"/>
      </w:pPr>
    </w:p>
    <w:p w14:paraId="75CC2CB7" w14:textId="01C2A28D" w:rsidR="00515570" w:rsidRDefault="009F72BE" w:rsidP="00515570">
      <w:r>
        <w:rPr>
          <w:noProof/>
          <w:lang w:val="en-AU" w:eastAsia="en-AU"/>
        </w:rPr>
        <w:drawing>
          <wp:inline distT="0" distB="0" distL="0" distR="0" wp14:anchorId="22E2B91E" wp14:editId="5878FDD7">
            <wp:extent cx="6129451" cy="3241927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984" cy="325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7A9A" w14:textId="5A2D56D7" w:rsidR="00A7308C" w:rsidRPr="00323C4A" w:rsidRDefault="00A7308C" w:rsidP="00B012CC"/>
    <w:sectPr w:rsidR="00A7308C" w:rsidRPr="00323C4A" w:rsidSect="00CF0FC3">
      <w:headerReference w:type="default" r:id="rId10"/>
      <w:footerReference w:type="default" r:id="rId11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47F8146B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91FEB">
      <w:rPr>
        <w:noProof/>
      </w:rPr>
      <w:t>1</w:t>
    </w:r>
    <w:r>
      <w:rPr>
        <w:noProof/>
      </w:rPr>
      <w:fldChar w:fldCharType="end"/>
    </w:r>
    <w:r>
      <w:t xml:space="preserve"> of </w:t>
    </w:r>
    <w:r w:rsidR="00F91FEB">
      <w:fldChar w:fldCharType="begin"/>
    </w:r>
    <w:r w:rsidR="00F91FEB">
      <w:instrText xml:space="preserve"> NUMPAGES  </w:instrText>
    </w:r>
    <w:r w:rsidR="00F91FEB">
      <w:fldChar w:fldCharType="separate"/>
    </w:r>
    <w:r w:rsidR="00F91FEB">
      <w:rPr>
        <w:noProof/>
      </w:rPr>
      <w:t>1</w:t>
    </w:r>
    <w:r w:rsidR="00F91F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114991"/>
    <w:rsid w:val="00116892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48E1"/>
    <w:rsid w:val="003D4E90"/>
    <w:rsid w:val="00476371"/>
    <w:rsid w:val="004F754C"/>
    <w:rsid w:val="0050786E"/>
    <w:rsid w:val="00515570"/>
    <w:rsid w:val="0053276D"/>
    <w:rsid w:val="00534E7A"/>
    <w:rsid w:val="005927CB"/>
    <w:rsid w:val="005E05CB"/>
    <w:rsid w:val="0062231D"/>
    <w:rsid w:val="006C7A0D"/>
    <w:rsid w:val="006D42FC"/>
    <w:rsid w:val="006E5738"/>
    <w:rsid w:val="00744A86"/>
    <w:rsid w:val="00750BA9"/>
    <w:rsid w:val="00761E77"/>
    <w:rsid w:val="0079454A"/>
    <w:rsid w:val="0087256B"/>
    <w:rsid w:val="00891818"/>
    <w:rsid w:val="00897846"/>
    <w:rsid w:val="00984CCB"/>
    <w:rsid w:val="009C2EB7"/>
    <w:rsid w:val="009F04E4"/>
    <w:rsid w:val="009F1F29"/>
    <w:rsid w:val="009F72BE"/>
    <w:rsid w:val="00A7308C"/>
    <w:rsid w:val="00AE1D51"/>
    <w:rsid w:val="00B012CC"/>
    <w:rsid w:val="00B66D33"/>
    <w:rsid w:val="00C153FC"/>
    <w:rsid w:val="00C209F8"/>
    <w:rsid w:val="00C225D2"/>
    <w:rsid w:val="00C730B2"/>
    <w:rsid w:val="00C738D1"/>
    <w:rsid w:val="00CC2864"/>
    <w:rsid w:val="00CF0FC3"/>
    <w:rsid w:val="00D239C8"/>
    <w:rsid w:val="00E0610A"/>
    <w:rsid w:val="00E0618A"/>
    <w:rsid w:val="00E560FE"/>
    <w:rsid w:val="00E82056"/>
    <w:rsid w:val="00EE7DDD"/>
    <w:rsid w:val="00F406B5"/>
    <w:rsid w:val="00F643D6"/>
    <w:rsid w:val="00F91FEB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2021-02-10T00:37:00Z</dcterms:created>
  <dcterms:modified xsi:type="dcterms:W3CDTF">2021-02-10T00:37:00Z</dcterms:modified>
</cp:coreProperties>
</file>