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2518" w:rsidRDefault="00D72518" w:rsidP="00D72518">
      <w:pPr>
        <w:jc w:val="center"/>
        <w:rPr>
          <w:b/>
          <w:sz w:val="48"/>
          <w:u w:val="single"/>
        </w:rPr>
      </w:pPr>
      <w:r>
        <w:rPr>
          <w:b/>
          <w:sz w:val="48"/>
          <w:u w:val="single"/>
        </w:rPr>
        <w:t xml:space="preserve">Science Inquiry in ATAR Human Biology </w:t>
      </w:r>
    </w:p>
    <w:p w:rsidR="00D72518" w:rsidRPr="00D72518" w:rsidRDefault="00D72518" w:rsidP="00D72518">
      <w:pPr>
        <w:jc w:val="center"/>
        <w:rPr>
          <w:b/>
          <w:sz w:val="48"/>
          <w:u w:val="single"/>
        </w:rPr>
      </w:pPr>
      <w:r>
        <w:rPr>
          <w:b/>
          <w:sz w:val="48"/>
          <w:u w:val="single"/>
        </w:rPr>
        <w:t>Skills and Concepts</w:t>
      </w:r>
    </w:p>
    <w:p w:rsidR="00D72518" w:rsidRPr="005A734E" w:rsidRDefault="00D72518" w:rsidP="00D72518">
      <w:pPr>
        <w:pStyle w:val="Heading3"/>
        <w:spacing w:line="276" w:lineRule="auto"/>
      </w:pPr>
      <w:r w:rsidRPr="005A734E">
        <w:t>Outcome 1</w:t>
      </w:r>
      <w:r>
        <w:t xml:space="preserve"> –</w:t>
      </w:r>
      <w:r w:rsidRPr="005A734E">
        <w:t xml:space="preserve"> </w:t>
      </w:r>
      <w:r w:rsidRPr="002C3755">
        <w:t>Science Inquiry Skills</w:t>
      </w:r>
    </w:p>
    <w:p w:rsidR="00D72518" w:rsidRPr="00467FF8" w:rsidRDefault="00D72518" w:rsidP="00D72518">
      <w:pPr>
        <w:spacing w:before="120" w:line="276" w:lineRule="auto"/>
      </w:pPr>
      <w:r w:rsidRPr="005A734E">
        <w:t xml:space="preserve">Students </w:t>
      </w:r>
      <w:r w:rsidRPr="00467FF8">
        <w:t>investigate questions in human biology, evaluate the impacts of advancements in human biology and communi</w:t>
      </w:r>
      <w:r>
        <w:t>cate scientific understandings.</w:t>
      </w:r>
    </w:p>
    <w:p w:rsidR="00D72518" w:rsidRPr="005A734E" w:rsidRDefault="00D72518" w:rsidP="00D72518">
      <w:pPr>
        <w:pStyle w:val="NoSpacing"/>
        <w:spacing w:before="120" w:after="120" w:line="276" w:lineRule="auto"/>
      </w:pPr>
      <w:r w:rsidRPr="005A734E">
        <w:t>In achieving this outcome, students:</w:t>
      </w:r>
    </w:p>
    <w:p w:rsidR="00D72518" w:rsidRPr="002C3755" w:rsidRDefault="00D72518" w:rsidP="00D72518">
      <w:pPr>
        <w:pStyle w:val="ListItem"/>
        <w:rPr>
          <w:rFonts w:ascii="Calibri" w:hAnsi="Calibri" w:cs="Calibri"/>
          <w:color w:val="auto"/>
        </w:rPr>
      </w:pPr>
      <w:r>
        <w:rPr>
          <w:rFonts w:ascii="Calibri" w:hAnsi="Calibri" w:cs="Calibri"/>
          <w:color w:val="auto"/>
        </w:rPr>
        <w:t>plan and conduct investigations</w:t>
      </w:r>
    </w:p>
    <w:p w:rsidR="00D72518" w:rsidRPr="002C3755" w:rsidRDefault="00D72518" w:rsidP="00D72518">
      <w:pPr>
        <w:pStyle w:val="ListItem"/>
        <w:rPr>
          <w:rFonts w:ascii="Calibri" w:hAnsi="Calibri" w:cs="Calibri"/>
          <w:color w:val="auto"/>
        </w:rPr>
      </w:pPr>
      <w:r w:rsidRPr="002C3755">
        <w:rPr>
          <w:rFonts w:ascii="Calibri" w:hAnsi="Calibri" w:cs="Calibri"/>
          <w:color w:val="auto"/>
        </w:rPr>
        <w:t>analyse data, draw conclusions, evaluate in</w:t>
      </w:r>
      <w:r>
        <w:rPr>
          <w:rFonts w:ascii="Calibri" w:hAnsi="Calibri" w:cs="Calibri"/>
          <w:color w:val="auto"/>
        </w:rPr>
        <w:t>vestigation design and findings</w:t>
      </w:r>
    </w:p>
    <w:p w:rsidR="00D72518" w:rsidRPr="002C3755" w:rsidRDefault="00D72518" w:rsidP="00D72518">
      <w:pPr>
        <w:pStyle w:val="ListItem"/>
        <w:rPr>
          <w:rFonts w:ascii="Calibri" w:hAnsi="Calibri" w:cs="Calibri"/>
          <w:color w:val="auto"/>
        </w:rPr>
      </w:pPr>
      <w:r w:rsidRPr="002C3755">
        <w:rPr>
          <w:rFonts w:ascii="Calibri" w:hAnsi="Calibri" w:cs="Calibri"/>
          <w:color w:val="auto"/>
        </w:rPr>
        <w:t>evaluate the impact of advancements in human biology</w:t>
      </w:r>
      <w:r>
        <w:rPr>
          <w:rFonts w:ascii="Calibri" w:hAnsi="Calibri" w:cs="Calibri"/>
          <w:color w:val="auto"/>
        </w:rPr>
        <w:t xml:space="preserve"> on individuals and society</w:t>
      </w:r>
    </w:p>
    <w:p w:rsidR="00D72518" w:rsidRPr="002C3755" w:rsidRDefault="00D72518" w:rsidP="00D72518">
      <w:pPr>
        <w:pStyle w:val="ListItem"/>
        <w:rPr>
          <w:rFonts w:ascii="Calibri" w:hAnsi="Calibri" w:cs="Calibri"/>
          <w:color w:val="auto"/>
        </w:rPr>
      </w:pPr>
      <w:r w:rsidRPr="002C3755">
        <w:rPr>
          <w:rFonts w:ascii="Calibri" w:hAnsi="Calibri" w:cs="Calibri"/>
          <w:color w:val="auto"/>
        </w:rPr>
        <w:t>communicate understandings of human biology.</w:t>
      </w:r>
    </w:p>
    <w:p w:rsidR="00D72518" w:rsidRDefault="00D72518" w:rsidP="00D72518">
      <w:pPr>
        <w:rPr>
          <w:sz w:val="32"/>
        </w:rPr>
      </w:pPr>
    </w:p>
    <w:p w:rsidR="00D72518" w:rsidRPr="00145AD7" w:rsidRDefault="00D72518" w:rsidP="00D72518">
      <w:pPr>
        <w:pStyle w:val="Heading5"/>
        <w:spacing w:line="276" w:lineRule="auto"/>
        <w:rPr>
          <w:rFonts w:ascii="Calibri" w:hAnsi="Calibri"/>
          <w:b/>
          <w:color w:val="auto"/>
        </w:rPr>
      </w:pPr>
      <w:r w:rsidRPr="00145AD7">
        <w:rPr>
          <w:rFonts w:ascii="Calibri" w:hAnsi="Calibri"/>
          <w:b/>
          <w:color w:val="auto"/>
        </w:rPr>
        <w:t>Science Inquiry Skills</w:t>
      </w:r>
    </w:p>
    <w:p w:rsidR="00D72518" w:rsidRPr="00145AD7" w:rsidRDefault="00D72518" w:rsidP="00D72518">
      <w:pPr>
        <w:pStyle w:val="Paragraph"/>
        <w:rPr>
          <w:rFonts w:ascii="Calibri" w:hAnsi="Calibri" w:cstheme="minorHAnsi"/>
          <w:color w:val="auto"/>
        </w:rPr>
      </w:pPr>
      <w:r w:rsidRPr="00145AD7">
        <w:rPr>
          <w:rFonts w:ascii="Calibri" w:hAnsi="Calibri" w:cstheme="minorHAnsi"/>
          <w:color w:val="auto"/>
        </w:rPr>
        <w:t xml:space="preserve">Science inquiry involves identifying and posing questions; planning, conducting and reflecting on </w:t>
      </w:r>
      <w:hyperlink r:id="rId7" w:history="1">
        <w:r w:rsidRPr="00145AD7">
          <w:rPr>
            <w:rFonts w:ascii="Calibri" w:hAnsi="Calibri" w:cstheme="minorHAnsi"/>
            <w:color w:val="auto"/>
          </w:rPr>
          <w:t>investigations</w:t>
        </w:r>
      </w:hyperlink>
      <w:r w:rsidRPr="00145AD7">
        <w:rPr>
          <w:rFonts w:ascii="Calibri" w:hAnsi="Calibri" w:cstheme="minorHAnsi"/>
          <w:color w:val="auto"/>
        </w:rPr>
        <w:t xml:space="preserve">; processing, </w:t>
      </w:r>
      <w:hyperlink r:id="rId8" w:history="1">
        <w:r w:rsidRPr="00145AD7">
          <w:rPr>
            <w:rFonts w:ascii="Calibri" w:hAnsi="Calibri" w:cstheme="minorHAnsi"/>
            <w:color w:val="auto"/>
          </w:rPr>
          <w:t>analysing</w:t>
        </w:r>
      </w:hyperlink>
      <w:r w:rsidRPr="00145AD7">
        <w:rPr>
          <w:rFonts w:ascii="Calibri" w:hAnsi="Calibri" w:cstheme="minorHAnsi"/>
          <w:color w:val="auto"/>
        </w:rPr>
        <w:t xml:space="preserve"> and interpreting data; and communicating findings. This strand is concerned with </w:t>
      </w:r>
      <w:hyperlink r:id="rId9" w:history="1">
        <w:r w:rsidRPr="00145AD7">
          <w:rPr>
            <w:rFonts w:ascii="Calibri" w:hAnsi="Calibri" w:cstheme="minorHAnsi"/>
            <w:color w:val="auto"/>
          </w:rPr>
          <w:t>evaluating</w:t>
        </w:r>
      </w:hyperlink>
      <w:r w:rsidRPr="00145AD7">
        <w:rPr>
          <w:rFonts w:ascii="Calibri" w:hAnsi="Calibri" w:cstheme="minorHAnsi"/>
          <w:color w:val="auto"/>
        </w:rPr>
        <w:t xml:space="preserve"> claims, investigating ideas, solving problems, reasoning, drawing </w:t>
      </w:r>
      <w:hyperlink r:id="rId10" w:history="1">
        <w:r w:rsidRPr="00145AD7">
          <w:rPr>
            <w:rFonts w:ascii="Calibri" w:hAnsi="Calibri" w:cstheme="minorHAnsi"/>
            <w:color w:val="auto"/>
          </w:rPr>
          <w:t>valid</w:t>
        </w:r>
      </w:hyperlink>
      <w:r w:rsidRPr="00145AD7">
        <w:rPr>
          <w:rFonts w:ascii="Calibri" w:hAnsi="Calibri" w:cstheme="minorHAnsi"/>
          <w:color w:val="auto"/>
        </w:rPr>
        <w:t xml:space="preserve"> </w:t>
      </w:r>
      <w:hyperlink r:id="rId11" w:history="1">
        <w:r w:rsidRPr="00145AD7">
          <w:rPr>
            <w:rFonts w:ascii="Calibri" w:hAnsi="Calibri" w:cstheme="minorHAnsi"/>
            <w:color w:val="auto"/>
          </w:rPr>
          <w:t>conclusions</w:t>
        </w:r>
      </w:hyperlink>
      <w:r w:rsidRPr="00145AD7">
        <w:rPr>
          <w:rFonts w:ascii="Calibri" w:hAnsi="Calibri" w:cstheme="minorHAnsi"/>
          <w:color w:val="auto"/>
        </w:rPr>
        <w:t xml:space="preserve">, and developing </w:t>
      </w:r>
      <w:hyperlink r:id="rId12" w:history="1">
        <w:r w:rsidRPr="00145AD7">
          <w:rPr>
            <w:rFonts w:ascii="Calibri" w:hAnsi="Calibri" w:cstheme="minorHAnsi"/>
            <w:color w:val="auto"/>
          </w:rPr>
          <w:t>evidence</w:t>
        </w:r>
      </w:hyperlink>
      <w:r w:rsidRPr="00145AD7">
        <w:rPr>
          <w:rFonts w:ascii="Calibri" w:hAnsi="Calibri" w:cstheme="minorHAnsi"/>
          <w:color w:val="auto"/>
        </w:rPr>
        <w:t>-based arguments.</w:t>
      </w:r>
    </w:p>
    <w:p w:rsidR="00D72518" w:rsidRPr="00145AD7" w:rsidRDefault="00D72518" w:rsidP="00D72518">
      <w:pPr>
        <w:pStyle w:val="Paragraph"/>
        <w:rPr>
          <w:rFonts w:ascii="Calibri" w:hAnsi="Calibri" w:cstheme="minorHAnsi"/>
          <w:color w:val="auto"/>
        </w:rPr>
      </w:pPr>
      <w:r w:rsidRPr="00145AD7">
        <w:rPr>
          <w:rFonts w:ascii="Calibri" w:hAnsi="Calibri" w:cstheme="minorHAnsi"/>
          <w:color w:val="auto"/>
        </w:rPr>
        <w:t xml:space="preserve">Science </w:t>
      </w:r>
      <w:hyperlink r:id="rId13" w:history="1">
        <w:r w:rsidRPr="00145AD7">
          <w:rPr>
            <w:rFonts w:ascii="Calibri" w:hAnsi="Calibri" w:cstheme="minorHAnsi"/>
            <w:color w:val="auto"/>
          </w:rPr>
          <w:t>investigations</w:t>
        </w:r>
      </w:hyperlink>
      <w:r w:rsidRPr="00145AD7">
        <w:rPr>
          <w:rFonts w:ascii="Calibri" w:hAnsi="Calibri" w:cstheme="minorHAnsi"/>
          <w:color w:val="auto"/>
        </w:rPr>
        <w:t xml:space="preserve"> are activities in which ideas, predictions or </w:t>
      </w:r>
      <w:hyperlink r:id="rId14" w:history="1">
        <w:r w:rsidRPr="00145AD7">
          <w:rPr>
            <w:rFonts w:ascii="Calibri" w:hAnsi="Calibri" w:cstheme="minorHAnsi"/>
            <w:color w:val="auto"/>
          </w:rPr>
          <w:t>hypotheses</w:t>
        </w:r>
      </w:hyperlink>
      <w:r w:rsidRPr="00145AD7">
        <w:rPr>
          <w:rFonts w:ascii="Calibri" w:hAnsi="Calibri" w:cstheme="minorHAnsi"/>
          <w:color w:val="auto"/>
        </w:rPr>
        <w:t xml:space="preserve"> are tested and </w:t>
      </w:r>
      <w:hyperlink r:id="rId15" w:history="1">
        <w:r w:rsidRPr="00145AD7">
          <w:rPr>
            <w:rFonts w:ascii="Calibri" w:hAnsi="Calibri" w:cstheme="minorHAnsi"/>
            <w:color w:val="auto"/>
          </w:rPr>
          <w:t>conclusions</w:t>
        </w:r>
      </w:hyperlink>
      <w:r w:rsidRPr="00145AD7">
        <w:rPr>
          <w:rFonts w:ascii="Calibri" w:hAnsi="Calibri" w:cstheme="minorHAnsi"/>
          <w:color w:val="auto"/>
        </w:rPr>
        <w:t xml:space="preserve"> are drawn in response to a question or problem. </w:t>
      </w:r>
      <w:hyperlink r:id="rId16" w:history="1">
        <w:r w:rsidRPr="00145AD7">
          <w:rPr>
            <w:rFonts w:ascii="Calibri" w:hAnsi="Calibri" w:cstheme="minorHAnsi"/>
            <w:color w:val="auto"/>
          </w:rPr>
          <w:t>Investigations</w:t>
        </w:r>
      </w:hyperlink>
      <w:r w:rsidRPr="00145AD7">
        <w:rPr>
          <w:rFonts w:ascii="Calibri" w:hAnsi="Calibri" w:cstheme="minorHAnsi"/>
          <w:color w:val="auto"/>
        </w:rPr>
        <w:t xml:space="preserve"> can involve a range of activities, including experimental testing, </w:t>
      </w:r>
      <w:hyperlink r:id="rId17" w:history="1">
        <w:r w:rsidRPr="00145AD7">
          <w:rPr>
            <w:rFonts w:ascii="Calibri" w:hAnsi="Calibri" w:cstheme="minorHAnsi"/>
            <w:color w:val="auto"/>
          </w:rPr>
          <w:t>field work</w:t>
        </w:r>
      </w:hyperlink>
      <w:r w:rsidRPr="00145AD7">
        <w:rPr>
          <w:rFonts w:ascii="Calibri" w:hAnsi="Calibri" w:cstheme="minorHAnsi"/>
          <w:color w:val="auto"/>
        </w:rPr>
        <w:t xml:space="preserve">, locating and using information sources, conducting </w:t>
      </w:r>
      <w:hyperlink r:id="rId18" w:history="1">
        <w:r w:rsidRPr="00145AD7">
          <w:rPr>
            <w:rFonts w:ascii="Calibri" w:hAnsi="Calibri" w:cstheme="minorHAnsi"/>
            <w:color w:val="auto"/>
          </w:rPr>
          <w:t>surveys</w:t>
        </w:r>
      </w:hyperlink>
      <w:r w:rsidRPr="00145AD7">
        <w:rPr>
          <w:rFonts w:ascii="Calibri" w:hAnsi="Calibri" w:cstheme="minorHAnsi"/>
          <w:color w:val="auto"/>
        </w:rPr>
        <w:t xml:space="preserve">, and using </w:t>
      </w:r>
      <w:hyperlink r:id="rId19" w:history="1">
        <w:r w:rsidRPr="00145AD7">
          <w:rPr>
            <w:rFonts w:ascii="Calibri" w:hAnsi="Calibri" w:cstheme="minorHAnsi"/>
            <w:color w:val="auto"/>
          </w:rPr>
          <w:t>modelling</w:t>
        </w:r>
      </w:hyperlink>
      <w:r w:rsidRPr="00145AD7">
        <w:rPr>
          <w:rFonts w:ascii="Calibri" w:hAnsi="Calibri" w:cstheme="minorHAnsi"/>
          <w:color w:val="auto"/>
        </w:rPr>
        <w:t xml:space="preserve"> and </w:t>
      </w:r>
      <w:hyperlink r:id="rId20" w:history="1">
        <w:r w:rsidRPr="00145AD7">
          <w:rPr>
            <w:rFonts w:ascii="Calibri" w:hAnsi="Calibri" w:cstheme="minorHAnsi"/>
            <w:color w:val="auto"/>
          </w:rPr>
          <w:t>simulations</w:t>
        </w:r>
      </w:hyperlink>
      <w:r w:rsidRPr="00145AD7">
        <w:rPr>
          <w:rFonts w:ascii="Calibri" w:hAnsi="Calibri" w:cstheme="minorHAnsi"/>
          <w:color w:val="auto"/>
        </w:rPr>
        <w:t>.</w:t>
      </w:r>
    </w:p>
    <w:p w:rsidR="00D72518" w:rsidRPr="00145AD7" w:rsidRDefault="00D72518" w:rsidP="00D72518">
      <w:pPr>
        <w:pStyle w:val="Paragraph"/>
        <w:rPr>
          <w:rFonts w:ascii="Calibri" w:hAnsi="Calibri" w:cstheme="minorHAnsi"/>
          <w:color w:val="auto"/>
        </w:rPr>
      </w:pPr>
      <w:r w:rsidRPr="00145AD7">
        <w:rPr>
          <w:rFonts w:ascii="Calibri" w:hAnsi="Calibri" w:cstheme="minorHAnsi"/>
          <w:color w:val="auto"/>
        </w:rPr>
        <w:t xml:space="preserve">In science </w:t>
      </w:r>
      <w:hyperlink r:id="rId21" w:history="1">
        <w:r w:rsidRPr="00145AD7">
          <w:rPr>
            <w:rFonts w:ascii="Calibri" w:hAnsi="Calibri" w:cstheme="minorHAnsi"/>
            <w:color w:val="auto"/>
          </w:rPr>
          <w:t>investigations</w:t>
        </w:r>
      </w:hyperlink>
      <w:r w:rsidRPr="00145AD7">
        <w:rPr>
          <w:rFonts w:ascii="Calibri" w:hAnsi="Calibri" w:cstheme="minorHAnsi"/>
          <w:color w:val="auto"/>
        </w:rPr>
        <w:t xml:space="preserve">, the collection and </w:t>
      </w:r>
      <w:hyperlink r:id="rId22" w:history="1">
        <w:r w:rsidRPr="00145AD7">
          <w:rPr>
            <w:rFonts w:ascii="Calibri" w:hAnsi="Calibri" w:cstheme="minorHAnsi"/>
            <w:color w:val="auto"/>
          </w:rPr>
          <w:t>analysis</w:t>
        </w:r>
      </w:hyperlink>
      <w:r w:rsidRPr="00145AD7">
        <w:rPr>
          <w:rFonts w:ascii="Calibri" w:hAnsi="Calibri" w:cstheme="minorHAnsi"/>
          <w:color w:val="auto"/>
        </w:rPr>
        <w:t xml:space="preserve"> of </w:t>
      </w:r>
      <w:hyperlink r:id="rId23" w:history="1">
        <w:r w:rsidRPr="00145AD7">
          <w:rPr>
            <w:rFonts w:ascii="Calibri" w:hAnsi="Calibri" w:cstheme="minorHAnsi"/>
            <w:color w:val="auto"/>
          </w:rPr>
          <w:t>data</w:t>
        </w:r>
      </w:hyperlink>
      <w:r w:rsidRPr="00145AD7">
        <w:rPr>
          <w:rFonts w:ascii="Calibri" w:hAnsi="Calibri" w:cstheme="minorHAnsi"/>
          <w:color w:val="auto"/>
        </w:rPr>
        <w:t xml:space="preserve"> to provide </w:t>
      </w:r>
      <w:hyperlink r:id="rId24" w:history="1">
        <w:r w:rsidRPr="00145AD7">
          <w:rPr>
            <w:rFonts w:ascii="Calibri" w:hAnsi="Calibri" w:cstheme="minorHAnsi"/>
            <w:color w:val="auto"/>
          </w:rPr>
          <w:t>evidence</w:t>
        </w:r>
      </w:hyperlink>
      <w:r>
        <w:rPr>
          <w:rFonts w:ascii="Calibri" w:hAnsi="Calibri" w:cstheme="minorHAnsi"/>
          <w:color w:val="auto"/>
        </w:rPr>
        <w:t xml:space="preserve"> play</w:t>
      </w:r>
      <w:r w:rsidRPr="00145AD7">
        <w:rPr>
          <w:rFonts w:ascii="Calibri" w:hAnsi="Calibri" w:cstheme="minorHAnsi"/>
          <w:color w:val="auto"/>
        </w:rPr>
        <w:t xml:space="preserve"> a major role. This can involve collecting or extracting information and reorganising </w:t>
      </w:r>
      <w:hyperlink r:id="rId25" w:history="1">
        <w:r w:rsidRPr="00145AD7">
          <w:rPr>
            <w:rFonts w:ascii="Calibri" w:hAnsi="Calibri" w:cstheme="minorHAnsi"/>
            <w:color w:val="auto"/>
          </w:rPr>
          <w:t>data</w:t>
        </w:r>
      </w:hyperlink>
      <w:r w:rsidRPr="00145AD7">
        <w:rPr>
          <w:rFonts w:ascii="Calibri" w:hAnsi="Calibri" w:cstheme="minorHAnsi"/>
          <w:color w:val="auto"/>
        </w:rPr>
        <w:t xml:space="preserve"> in the form of </w:t>
      </w:r>
      <w:hyperlink r:id="rId26" w:history="1">
        <w:r w:rsidRPr="00145AD7">
          <w:rPr>
            <w:rFonts w:ascii="Calibri" w:hAnsi="Calibri" w:cstheme="minorHAnsi"/>
            <w:color w:val="auto"/>
          </w:rPr>
          <w:t>tables</w:t>
        </w:r>
      </w:hyperlink>
      <w:r w:rsidRPr="00145AD7">
        <w:rPr>
          <w:rFonts w:ascii="Calibri" w:hAnsi="Calibri" w:cstheme="minorHAnsi"/>
          <w:color w:val="auto"/>
        </w:rPr>
        <w:t xml:space="preserve">, </w:t>
      </w:r>
      <w:hyperlink r:id="rId27" w:history="1">
        <w:r w:rsidRPr="00145AD7">
          <w:rPr>
            <w:rFonts w:ascii="Calibri" w:hAnsi="Calibri" w:cstheme="minorHAnsi"/>
            <w:color w:val="auto"/>
          </w:rPr>
          <w:t>graphs</w:t>
        </w:r>
      </w:hyperlink>
      <w:r w:rsidRPr="00145AD7">
        <w:rPr>
          <w:rFonts w:ascii="Calibri" w:hAnsi="Calibri" w:cstheme="minorHAnsi"/>
          <w:color w:val="auto"/>
        </w:rPr>
        <w:t>, flow charts, diagrams, text, keys, spread</w:t>
      </w:r>
      <w:r>
        <w:rPr>
          <w:rFonts w:ascii="Calibri" w:hAnsi="Calibri" w:cstheme="minorHAnsi"/>
          <w:color w:val="auto"/>
        </w:rPr>
        <w:t xml:space="preserve"> sheets and databases.</w:t>
      </w:r>
      <w:r w:rsidR="005D3897">
        <w:rPr>
          <w:rFonts w:ascii="Calibri" w:hAnsi="Calibri" w:cstheme="minorHAnsi"/>
          <w:color w:val="auto"/>
        </w:rPr>
        <w:t xml:space="preserve"> </w:t>
      </w:r>
      <w:r w:rsidRPr="00145AD7">
        <w:rPr>
          <w:rFonts w:ascii="Calibri" w:hAnsi="Calibri" w:cstheme="minorHAnsi"/>
          <w:color w:val="auto"/>
        </w:rPr>
        <w:t>The analysis of data to identify and select evidence, and the communication of findings, involve the selection, construction and use of specific representations, including mathematical relationships, symbols and diagrams.</w:t>
      </w:r>
    </w:p>
    <w:p w:rsidR="00D72518" w:rsidRPr="00145AD7" w:rsidRDefault="00D72518" w:rsidP="00D72518">
      <w:pPr>
        <w:pStyle w:val="Paragraph"/>
        <w:rPr>
          <w:rFonts w:ascii="Calibri" w:hAnsi="Calibri" w:cstheme="minorHAnsi"/>
          <w:color w:val="auto"/>
        </w:rPr>
      </w:pPr>
      <w:r w:rsidRPr="00145AD7">
        <w:rPr>
          <w:rFonts w:ascii="Calibri" w:hAnsi="Calibri" w:cstheme="minorHAnsi"/>
          <w:color w:val="auto"/>
        </w:rPr>
        <w:t xml:space="preserve">Through </w:t>
      </w:r>
      <w:r>
        <w:rPr>
          <w:rFonts w:ascii="Calibri" w:hAnsi="Calibri" w:cstheme="minorHAnsi"/>
          <w:color w:val="auto"/>
        </w:rPr>
        <w:t>the Human Biology</w:t>
      </w:r>
      <w:r w:rsidRPr="005A7F71">
        <w:rPr>
          <w:rFonts w:ascii="Calibri" w:hAnsi="Calibri" w:cstheme="minorHAnsi"/>
          <w:color w:val="auto"/>
        </w:rPr>
        <w:t xml:space="preserve"> ATAR course</w:t>
      </w:r>
      <w:r w:rsidRPr="00145AD7">
        <w:rPr>
          <w:rFonts w:ascii="Calibri" w:hAnsi="Calibri" w:cstheme="minorHAnsi"/>
          <w:color w:val="auto"/>
        </w:rPr>
        <w:t xml:space="preserve">, students will continue to develop their science inquiry skills, building </w:t>
      </w:r>
      <w:r>
        <w:rPr>
          <w:rFonts w:ascii="Calibri" w:hAnsi="Calibri" w:cstheme="minorHAnsi"/>
          <w:color w:val="auto"/>
        </w:rPr>
        <w:t>on the skills acquired in the Year 7–</w:t>
      </w:r>
      <w:r w:rsidRPr="00145AD7">
        <w:rPr>
          <w:rFonts w:ascii="Calibri" w:hAnsi="Calibri" w:cstheme="minorHAnsi"/>
          <w:color w:val="auto"/>
        </w:rPr>
        <w:t xml:space="preserve">10 </w:t>
      </w:r>
      <w:r>
        <w:rPr>
          <w:rFonts w:ascii="Calibri" w:hAnsi="Calibri" w:cstheme="minorHAnsi"/>
          <w:color w:val="auto"/>
        </w:rPr>
        <w:t>Science c</w:t>
      </w:r>
      <w:r w:rsidRPr="00145AD7">
        <w:rPr>
          <w:rFonts w:ascii="Calibri" w:hAnsi="Calibri" w:cstheme="minorHAnsi"/>
          <w:color w:val="auto"/>
        </w:rPr>
        <w:t>urriculum. Each unit provides specific skills to be taught. These specific skills align with the Science Understanding and Science as a Human Endeavour content of the unit.</w:t>
      </w:r>
    </w:p>
    <w:p w:rsidR="00D72518" w:rsidRDefault="00D72518" w:rsidP="00D72518">
      <w:pPr>
        <w:rPr>
          <w:sz w:val="32"/>
        </w:rPr>
      </w:pPr>
    </w:p>
    <w:p w:rsidR="00D72518" w:rsidRDefault="00D72518" w:rsidP="00D72518">
      <w:pPr>
        <w:rPr>
          <w:sz w:val="32"/>
        </w:rPr>
      </w:pPr>
    </w:p>
    <w:p w:rsidR="00D72518" w:rsidRDefault="00D72518" w:rsidP="00D72518">
      <w:pPr>
        <w:rPr>
          <w:sz w:val="32"/>
        </w:rPr>
      </w:pPr>
    </w:p>
    <w:p w:rsidR="00D72518" w:rsidRDefault="00D72518" w:rsidP="00D72518">
      <w:pPr>
        <w:rPr>
          <w:sz w:val="32"/>
        </w:rPr>
      </w:pPr>
    </w:p>
    <w:p w:rsidR="00D72518" w:rsidRDefault="00D72518" w:rsidP="00D72518">
      <w:pPr>
        <w:rPr>
          <w:sz w:val="32"/>
        </w:rPr>
      </w:pPr>
    </w:p>
    <w:p w:rsidR="00D72518" w:rsidRDefault="00D72518" w:rsidP="00D72518">
      <w:pPr>
        <w:rPr>
          <w:sz w:val="32"/>
        </w:rPr>
      </w:pPr>
    </w:p>
    <w:p w:rsidR="00D72518" w:rsidRDefault="00D72518" w:rsidP="00D72518">
      <w:pPr>
        <w:rPr>
          <w:sz w:val="32"/>
        </w:rPr>
      </w:pPr>
    </w:p>
    <w:p w:rsidR="00D72518" w:rsidRDefault="00D72518" w:rsidP="00D72518">
      <w:pPr>
        <w:rPr>
          <w:b/>
          <w:sz w:val="40"/>
          <w:szCs w:val="40"/>
          <w:u w:val="single"/>
        </w:rPr>
      </w:pPr>
      <w:r>
        <w:rPr>
          <w:b/>
          <w:sz w:val="40"/>
          <w:szCs w:val="40"/>
          <w:u w:val="single"/>
        </w:rPr>
        <w:lastRenderedPageBreak/>
        <w:t>Part a) Experimental Design</w:t>
      </w:r>
      <w:r w:rsidR="00B51E3B">
        <w:rPr>
          <w:b/>
          <w:sz w:val="40"/>
          <w:szCs w:val="40"/>
          <w:u w:val="single"/>
        </w:rPr>
        <w:t xml:space="preserve"> </w:t>
      </w:r>
      <w:r w:rsidR="00B51E3B" w:rsidRPr="00B51E3B">
        <w:rPr>
          <w:b/>
          <w:sz w:val="28"/>
          <w:szCs w:val="40"/>
          <w:u w:val="single"/>
        </w:rPr>
        <w:t>(Chapter 1 Pages 3 – 10)</w:t>
      </w:r>
    </w:p>
    <w:p w:rsidR="00D72518" w:rsidRPr="00FD048D" w:rsidRDefault="00D72518" w:rsidP="00D72518">
      <w:pPr>
        <w:pStyle w:val="ListItem"/>
        <w:rPr>
          <w:rFonts w:ascii="Calibri" w:hAnsi="Calibri" w:cs="Calibri"/>
          <w:color w:val="auto"/>
        </w:rPr>
      </w:pPr>
      <w:r>
        <w:rPr>
          <w:rFonts w:ascii="Calibri" w:hAnsi="Calibri" w:cs="Calibri"/>
          <w:color w:val="auto"/>
        </w:rPr>
        <w:t>i</w:t>
      </w:r>
      <w:r w:rsidRPr="00FD048D">
        <w:rPr>
          <w:rFonts w:ascii="Calibri" w:hAnsi="Calibri" w:cs="Calibri"/>
          <w:color w:val="auto"/>
        </w:rPr>
        <w:t>dentify, research and construct questions for investigation; propose hypotheses</w:t>
      </w:r>
      <w:r>
        <w:rPr>
          <w:rFonts w:ascii="Calibri" w:hAnsi="Calibri" w:cs="Calibri"/>
          <w:color w:val="auto"/>
        </w:rPr>
        <w:t>; and predict possible outcomes</w:t>
      </w:r>
    </w:p>
    <w:p w:rsidR="00D72518" w:rsidRPr="00FD048D" w:rsidRDefault="00D72518" w:rsidP="00D72518">
      <w:pPr>
        <w:pStyle w:val="ListItem"/>
        <w:rPr>
          <w:rFonts w:ascii="Calibri" w:hAnsi="Calibri" w:cs="Calibri"/>
          <w:color w:val="auto"/>
        </w:rPr>
      </w:pPr>
      <w:r>
        <w:rPr>
          <w:rFonts w:ascii="Calibri" w:hAnsi="Calibri" w:cs="Calibri"/>
          <w:color w:val="auto"/>
        </w:rPr>
        <w:t>d</w:t>
      </w:r>
      <w:r w:rsidRPr="00FD048D">
        <w:rPr>
          <w:rFonts w:ascii="Calibri" w:hAnsi="Calibri" w:cs="Calibri"/>
          <w:color w:val="auto"/>
        </w:rPr>
        <w:t>esign investig</w:t>
      </w:r>
      <w:r>
        <w:rPr>
          <w:rFonts w:ascii="Calibri" w:hAnsi="Calibri" w:cs="Calibri"/>
          <w:color w:val="auto"/>
        </w:rPr>
        <w:t>ations, including the procedure(</w:t>
      </w:r>
      <w:r w:rsidRPr="00FD048D">
        <w:rPr>
          <w:rFonts w:ascii="Calibri" w:hAnsi="Calibri" w:cs="Calibri"/>
          <w:color w:val="auto"/>
        </w:rPr>
        <w:t>s</w:t>
      </w:r>
      <w:r>
        <w:rPr>
          <w:rFonts w:ascii="Calibri" w:hAnsi="Calibri" w:cs="Calibri"/>
          <w:color w:val="auto"/>
        </w:rPr>
        <w:t>)</w:t>
      </w:r>
      <w:r w:rsidRPr="00FD048D">
        <w:rPr>
          <w:rFonts w:ascii="Calibri" w:hAnsi="Calibri" w:cs="Calibri"/>
          <w:color w:val="auto"/>
        </w:rPr>
        <w:t xml:space="preserve"> to be followed, the materials required, and the type and amount of primary and/or </w:t>
      </w:r>
      <w:hyperlink r:id="rId28" w:tooltip="Display the glossary entry for 'secondary data'" w:history="1">
        <w:r w:rsidRPr="00FD048D">
          <w:rPr>
            <w:rFonts w:ascii="Calibri" w:hAnsi="Calibri" w:cs="Calibri"/>
            <w:color w:val="auto"/>
          </w:rPr>
          <w:t>secondary data</w:t>
        </w:r>
      </w:hyperlink>
      <w:r w:rsidRPr="00FD048D">
        <w:rPr>
          <w:rFonts w:ascii="Calibri" w:hAnsi="Calibri" w:cs="Calibri"/>
          <w:color w:val="auto"/>
        </w:rPr>
        <w:t xml:space="preserve"> to be collected; conduct risk assessments; and consider research </w:t>
      </w:r>
      <w:r>
        <w:rPr>
          <w:rFonts w:ascii="Calibri" w:hAnsi="Calibri" w:cs="Calibri"/>
          <w:color w:val="auto"/>
        </w:rPr>
        <w:t>ethics, including animal ethics</w:t>
      </w:r>
    </w:p>
    <w:p w:rsidR="00D72518" w:rsidRDefault="00D72518" w:rsidP="00D72518">
      <w:pPr>
        <w:pStyle w:val="ListItem"/>
        <w:rPr>
          <w:rFonts w:ascii="Calibri" w:hAnsi="Calibri" w:cs="Calibri"/>
          <w:color w:val="auto"/>
        </w:rPr>
      </w:pPr>
      <w:r>
        <w:rPr>
          <w:rFonts w:ascii="Calibri" w:hAnsi="Calibri" w:cs="Calibri"/>
          <w:color w:val="auto"/>
        </w:rPr>
        <w:t>c</w:t>
      </w:r>
      <w:r w:rsidR="005D3897">
        <w:rPr>
          <w:rFonts w:ascii="Calibri" w:hAnsi="Calibri" w:cs="Calibri"/>
          <w:color w:val="auto"/>
        </w:rPr>
        <w:t>onduct investigations</w:t>
      </w:r>
      <w:r w:rsidRPr="00FD048D">
        <w:rPr>
          <w:rFonts w:ascii="Calibri" w:hAnsi="Calibri" w:cs="Calibri"/>
          <w:color w:val="auto"/>
        </w:rPr>
        <w:t xml:space="preserve">; </w:t>
      </w:r>
      <w:r>
        <w:rPr>
          <w:rFonts w:ascii="Calibri" w:hAnsi="Calibri" w:cs="Calibri"/>
          <w:color w:val="auto"/>
        </w:rPr>
        <w:t xml:space="preserve">use </w:t>
      </w:r>
      <w:r w:rsidRPr="00FD048D">
        <w:rPr>
          <w:rFonts w:ascii="Calibri" w:hAnsi="Calibri" w:cs="Calibri"/>
          <w:color w:val="auto"/>
        </w:rPr>
        <w:t>microscopy techniques</w:t>
      </w:r>
      <w:r>
        <w:rPr>
          <w:rFonts w:ascii="Calibri" w:hAnsi="Calibri" w:cs="Calibri"/>
          <w:color w:val="auto"/>
        </w:rPr>
        <w:t>;</w:t>
      </w:r>
      <w:r w:rsidRPr="00FD048D">
        <w:rPr>
          <w:rFonts w:ascii="Calibri" w:hAnsi="Calibri" w:cs="Calibri"/>
          <w:color w:val="auto"/>
        </w:rPr>
        <w:t xml:space="preserve"> and </w:t>
      </w:r>
      <w:r>
        <w:rPr>
          <w:rFonts w:ascii="Calibri" w:hAnsi="Calibri" w:cs="Calibri"/>
          <w:color w:val="auto"/>
        </w:rPr>
        <w:t xml:space="preserve">perform </w:t>
      </w:r>
      <w:r w:rsidRPr="00FD048D">
        <w:rPr>
          <w:rFonts w:ascii="Calibri" w:hAnsi="Calibri" w:cs="Calibri"/>
          <w:color w:val="auto"/>
        </w:rPr>
        <w:t>real or virtual dissection, safely, competently and methodically for the collec</w:t>
      </w:r>
      <w:r>
        <w:rPr>
          <w:rFonts w:ascii="Calibri" w:hAnsi="Calibri" w:cs="Calibri"/>
          <w:color w:val="auto"/>
        </w:rPr>
        <w:t>tion of valid and reliable data</w:t>
      </w:r>
    </w:p>
    <w:p w:rsidR="0090588B" w:rsidRPr="00FD048D" w:rsidRDefault="0090588B" w:rsidP="0090588B">
      <w:pPr>
        <w:pStyle w:val="ListItem"/>
        <w:numPr>
          <w:ilvl w:val="0"/>
          <w:numId w:val="0"/>
        </w:numPr>
        <w:ind w:left="360"/>
        <w:rPr>
          <w:rFonts w:ascii="Calibri" w:hAnsi="Calibri" w:cs="Calibri"/>
          <w:color w:val="auto"/>
        </w:rPr>
      </w:pPr>
    </w:p>
    <w:p w:rsidR="00D72518" w:rsidRDefault="00B51E3B" w:rsidP="00D72518">
      <w:pPr>
        <w:rPr>
          <w:b/>
          <w:sz w:val="28"/>
          <w:szCs w:val="40"/>
        </w:rPr>
      </w:pPr>
      <w:r w:rsidRPr="00B51E3B">
        <w:rPr>
          <w:b/>
          <w:sz w:val="28"/>
          <w:szCs w:val="40"/>
        </w:rPr>
        <w:t xml:space="preserve">Some </w:t>
      </w:r>
      <w:r>
        <w:rPr>
          <w:b/>
          <w:sz w:val="28"/>
          <w:szCs w:val="40"/>
        </w:rPr>
        <w:t>key concepts to revise:</w:t>
      </w:r>
    </w:p>
    <w:p w:rsidR="00B51E3B" w:rsidRPr="0040165B" w:rsidRDefault="00B51E3B" w:rsidP="00D72518">
      <w:pPr>
        <w:rPr>
          <w:b/>
          <w:sz w:val="28"/>
          <w:szCs w:val="40"/>
        </w:rPr>
      </w:pPr>
      <w:r w:rsidRPr="00B51E3B">
        <w:rPr>
          <w:b/>
          <w:sz w:val="28"/>
          <w:szCs w:val="40"/>
        </w:rPr>
        <w:drawing>
          <wp:inline distT="0" distB="0" distL="0" distR="0" wp14:anchorId="471187F8" wp14:editId="00E28992">
            <wp:extent cx="6645910" cy="3496310"/>
            <wp:effectExtent l="76200" t="76200" r="135890" b="1422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6664639" cy="3506163"/>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rsidRPr="00B51E3B">
        <w:rPr>
          <w:sz w:val="18"/>
          <w:szCs w:val="40"/>
        </w:rPr>
        <w:t>www.ebooks.netsonnet.com.au</w:t>
      </w:r>
      <w:r w:rsidR="0040165B">
        <w:rPr>
          <w:sz w:val="18"/>
          <w:szCs w:val="40"/>
        </w:rPr>
        <w:t xml:space="preserve"> </w:t>
      </w:r>
    </w:p>
    <w:p w:rsidR="00D72518" w:rsidRDefault="0040165B" w:rsidP="00D72518">
      <w:pPr>
        <w:rPr>
          <w:b/>
          <w:sz w:val="40"/>
          <w:szCs w:val="40"/>
          <w:u w:val="single"/>
        </w:rPr>
      </w:pPr>
      <w:r w:rsidRPr="0040165B">
        <w:rPr>
          <w:b/>
          <w:sz w:val="40"/>
          <w:szCs w:val="40"/>
          <w:u w:val="single"/>
        </w:rPr>
        <w:drawing>
          <wp:inline distT="0" distB="0" distL="0" distR="0" wp14:anchorId="32593479" wp14:editId="542DD611">
            <wp:extent cx="6645910" cy="1495425"/>
            <wp:effectExtent l="76200" t="76200" r="135890" b="1428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6656963" cy="1497912"/>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B51E3B" w:rsidRDefault="0040165B" w:rsidP="00D72518">
      <w:pPr>
        <w:rPr>
          <w:sz w:val="18"/>
          <w:szCs w:val="40"/>
        </w:rPr>
      </w:pPr>
      <w:r w:rsidRPr="0040165B">
        <w:rPr>
          <w:sz w:val="18"/>
          <w:szCs w:val="40"/>
        </w:rPr>
        <w:t>https://www.nhmrc.gov.au/research-policy/ethics/animal-ethics/3rs</w:t>
      </w:r>
      <w:r>
        <w:rPr>
          <w:sz w:val="18"/>
          <w:szCs w:val="40"/>
        </w:rPr>
        <w:t xml:space="preserve"> - for more information access this link</w:t>
      </w:r>
    </w:p>
    <w:p w:rsidR="0040165B" w:rsidRDefault="0040165B" w:rsidP="00D72518">
      <w:pPr>
        <w:rPr>
          <w:sz w:val="18"/>
          <w:szCs w:val="40"/>
        </w:rPr>
      </w:pPr>
    </w:p>
    <w:p w:rsidR="0040165B" w:rsidRDefault="0040165B" w:rsidP="00D72518">
      <w:pPr>
        <w:rPr>
          <w:sz w:val="18"/>
          <w:szCs w:val="40"/>
        </w:rPr>
      </w:pPr>
    </w:p>
    <w:p w:rsidR="0040165B" w:rsidRDefault="0040165B" w:rsidP="00D72518">
      <w:pPr>
        <w:rPr>
          <w:sz w:val="18"/>
          <w:szCs w:val="40"/>
        </w:rPr>
      </w:pPr>
    </w:p>
    <w:p w:rsidR="0040165B" w:rsidRDefault="0040165B" w:rsidP="00D72518">
      <w:pPr>
        <w:rPr>
          <w:sz w:val="18"/>
          <w:szCs w:val="40"/>
        </w:rPr>
      </w:pPr>
    </w:p>
    <w:p w:rsidR="0040165B" w:rsidRDefault="0040165B" w:rsidP="00D72518">
      <w:pPr>
        <w:rPr>
          <w:sz w:val="18"/>
          <w:szCs w:val="40"/>
        </w:rPr>
      </w:pPr>
    </w:p>
    <w:p w:rsidR="0040165B" w:rsidRDefault="0040165B" w:rsidP="0040165B">
      <w:pPr>
        <w:rPr>
          <w:b/>
          <w:sz w:val="28"/>
          <w:szCs w:val="40"/>
        </w:rPr>
      </w:pPr>
      <w:r>
        <w:rPr>
          <w:b/>
          <w:sz w:val="28"/>
          <w:szCs w:val="40"/>
        </w:rPr>
        <w:lastRenderedPageBreak/>
        <w:t>Past Exam Questions</w:t>
      </w:r>
      <w:r>
        <w:rPr>
          <w:b/>
          <w:sz w:val="28"/>
          <w:szCs w:val="40"/>
        </w:rPr>
        <w:t>:</w:t>
      </w:r>
    </w:p>
    <w:p w:rsidR="007E1614" w:rsidRPr="0040165B" w:rsidRDefault="007E1614" w:rsidP="00D72518">
      <w:pPr>
        <w:rPr>
          <w:sz w:val="28"/>
          <w:szCs w:val="40"/>
        </w:rPr>
      </w:pPr>
      <w:r>
        <w:rPr>
          <w:sz w:val="28"/>
          <w:szCs w:val="40"/>
        </w:rPr>
        <w:t>2015 Question 36</w:t>
      </w:r>
    </w:p>
    <w:p w:rsidR="0040165B" w:rsidRDefault="00D01C3A" w:rsidP="00D72518">
      <w:pPr>
        <w:rPr>
          <w:sz w:val="18"/>
          <w:szCs w:val="40"/>
        </w:rPr>
      </w:pPr>
      <w:r w:rsidRPr="00D01C3A">
        <w:rPr>
          <w:sz w:val="18"/>
          <w:szCs w:val="40"/>
        </w:rPr>
        <w:drawing>
          <wp:inline distT="0" distB="0" distL="0" distR="0" wp14:anchorId="07F1D125" wp14:editId="3EF5E5AD">
            <wp:extent cx="6429867" cy="9020175"/>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6441106" cy="9035941"/>
                    </a:xfrm>
                    <a:prstGeom prst="rect">
                      <a:avLst/>
                    </a:prstGeom>
                  </pic:spPr>
                </pic:pic>
              </a:graphicData>
            </a:graphic>
          </wp:inline>
        </w:drawing>
      </w:r>
    </w:p>
    <w:p w:rsidR="00D01C3A" w:rsidRPr="0040165B" w:rsidRDefault="00D01C3A" w:rsidP="00D01C3A">
      <w:pPr>
        <w:rPr>
          <w:sz w:val="28"/>
          <w:szCs w:val="40"/>
        </w:rPr>
      </w:pPr>
      <w:r>
        <w:rPr>
          <w:sz w:val="28"/>
          <w:szCs w:val="40"/>
        </w:rPr>
        <w:lastRenderedPageBreak/>
        <w:t>2018</w:t>
      </w:r>
      <w:r>
        <w:rPr>
          <w:sz w:val="28"/>
          <w:szCs w:val="40"/>
        </w:rPr>
        <w:t xml:space="preserve"> Question </w:t>
      </w:r>
      <w:r>
        <w:rPr>
          <w:sz w:val="28"/>
          <w:szCs w:val="40"/>
        </w:rPr>
        <w:t>38</w:t>
      </w:r>
    </w:p>
    <w:p w:rsidR="00D01C3A" w:rsidRDefault="00D01C3A" w:rsidP="00D72518">
      <w:pPr>
        <w:rPr>
          <w:sz w:val="18"/>
          <w:szCs w:val="40"/>
        </w:rPr>
      </w:pPr>
      <w:r w:rsidRPr="00D01C3A">
        <w:rPr>
          <w:sz w:val="18"/>
          <w:szCs w:val="40"/>
        </w:rPr>
        <w:drawing>
          <wp:inline distT="0" distB="0" distL="0" distR="0" wp14:anchorId="29337B13" wp14:editId="3548B787">
            <wp:extent cx="6334630" cy="8829675"/>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6342588" cy="8840767"/>
                    </a:xfrm>
                    <a:prstGeom prst="rect">
                      <a:avLst/>
                    </a:prstGeom>
                  </pic:spPr>
                </pic:pic>
              </a:graphicData>
            </a:graphic>
          </wp:inline>
        </w:drawing>
      </w:r>
    </w:p>
    <w:p w:rsidR="007E1614" w:rsidRDefault="007E1614" w:rsidP="00D72518">
      <w:pPr>
        <w:rPr>
          <w:sz w:val="18"/>
          <w:szCs w:val="40"/>
        </w:rPr>
      </w:pPr>
    </w:p>
    <w:p w:rsidR="007E1614" w:rsidRDefault="007E1614" w:rsidP="00D72518">
      <w:pPr>
        <w:rPr>
          <w:sz w:val="18"/>
          <w:szCs w:val="40"/>
        </w:rPr>
      </w:pPr>
    </w:p>
    <w:p w:rsidR="00C93F7C" w:rsidRPr="00C93F7C" w:rsidRDefault="00C93F7C" w:rsidP="00D72518">
      <w:pPr>
        <w:rPr>
          <w:sz w:val="28"/>
          <w:szCs w:val="40"/>
        </w:rPr>
      </w:pPr>
      <w:r>
        <w:rPr>
          <w:sz w:val="28"/>
          <w:szCs w:val="40"/>
        </w:rPr>
        <w:lastRenderedPageBreak/>
        <w:t>2020</w:t>
      </w:r>
      <w:r>
        <w:rPr>
          <w:sz w:val="28"/>
          <w:szCs w:val="40"/>
        </w:rPr>
        <w:t xml:space="preserve"> Question </w:t>
      </w:r>
      <w:r>
        <w:rPr>
          <w:sz w:val="28"/>
          <w:szCs w:val="40"/>
        </w:rPr>
        <w:t>9</w:t>
      </w:r>
    </w:p>
    <w:p w:rsidR="00C93F7C" w:rsidRDefault="00C93F7C" w:rsidP="00D72518">
      <w:pPr>
        <w:rPr>
          <w:sz w:val="18"/>
          <w:szCs w:val="40"/>
        </w:rPr>
      </w:pPr>
    </w:p>
    <w:p w:rsidR="007E1614" w:rsidRDefault="00C93F7C" w:rsidP="00D72518">
      <w:pPr>
        <w:rPr>
          <w:sz w:val="18"/>
          <w:szCs w:val="40"/>
        </w:rPr>
      </w:pPr>
      <w:r w:rsidRPr="00C93F7C">
        <w:rPr>
          <w:sz w:val="18"/>
          <w:szCs w:val="40"/>
        </w:rPr>
        <w:drawing>
          <wp:inline distT="0" distB="0" distL="0" distR="0" wp14:anchorId="4F670600" wp14:editId="65045F58">
            <wp:extent cx="6419850" cy="23622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6420751" cy="2362532"/>
                    </a:xfrm>
                    <a:prstGeom prst="rect">
                      <a:avLst/>
                    </a:prstGeom>
                  </pic:spPr>
                </pic:pic>
              </a:graphicData>
            </a:graphic>
          </wp:inline>
        </w:drawing>
      </w:r>
    </w:p>
    <w:p w:rsidR="007E1614" w:rsidRDefault="007E1614" w:rsidP="00D72518">
      <w:pPr>
        <w:rPr>
          <w:sz w:val="18"/>
          <w:szCs w:val="40"/>
        </w:rPr>
      </w:pPr>
    </w:p>
    <w:p w:rsidR="007E1614" w:rsidRDefault="007E1614" w:rsidP="00D72518">
      <w:pPr>
        <w:rPr>
          <w:sz w:val="18"/>
          <w:szCs w:val="40"/>
        </w:rPr>
      </w:pPr>
    </w:p>
    <w:p w:rsidR="0040165B" w:rsidRDefault="0040165B" w:rsidP="00D72518">
      <w:pPr>
        <w:rPr>
          <w:sz w:val="18"/>
          <w:szCs w:val="40"/>
        </w:rPr>
      </w:pPr>
    </w:p>
    <w:p w:rsidR="007E1614" w:rsidRDefault="007E1614" w:rsidP="00D72518">
      <w:pPr>
        <w:rPr>
          <w:sz w:val="18"/>
          <w:szCs w:val="40"/>
        </w:rPr>
      </w:pPr>
    </w:p>
    <w:p w:rsidR="007E1614" w:rsidRDefault="007E1614" w:rsidP="00D72518">
      <w:pPr>
        <w:rPr>
          <w:sz w:val="18"/>
          <w:szCs w:val="40"/>
        </w:rPr>
      </w:pPr>
    </w:p>
    <w:p w:rsidR="007E1614" w:rsidRDefault="007E1614" w:rsidP="00D72518">
      <w:pPr>
        <w:rPr>
          <w:sz w:val="18"/>
          <w:szCs w:val="40"/>
        </w:rPr>
      </w:pPr>
    </w:p>
    <w:p w:rsidR="007E1614" w:rsidRDefault="007E1614" w:rsidP="00D72518">
      <w:pPr>
        <w:rPr>
          <w:sz w:val="18"/>
          <w:szCs w:val="40"/>
        </w:rPr>
      </w:pPr>
    </w:p>
    <w:p w:rsidR="007E1614" w:rsidRDefault="007E1614" w:rsidP="00D72518">
      <w:pPr>
        <w:rPr>
          <w:sz w:val="18"/>
          <w:szCs w:val="40"/>
        </w:rPr>
      </w:pPr>
    </w:p>
    <w:p w:rsidR="007E1614" w:rsidRDefault="007E1614" w:rsidP="00D72518">
      <w:pPr>
        <w:rPr>
          <w:sz w:val="18"/>
          <w:szCs w:val="40"/>
        </w:rPr>
      </w:pPr>
    </w:p>
    <w:p w:rsidR="007E1614" w:rsidRDefault="007E1614" w:rsidP="00D72518">
      <w:pPr>
        <w:rPr>
          <w:sz w:val="18"/>
          <w:szCs w:val="40"/>
        </w:rPr>
      </w:pPr>
    </w:p>
    <w:p w:rsidR="007E1614" w:rsidRDefault="007E1614" w:rsidP="00D72518">
      <w:pPr>
        <w:rPr>
          <w:sz w:val="18"/>
          <w:szCs w:val="40"/>
        </w:rPr>
      </w:pPr>
    </w:p>
    <w:p w:rsidR="007E1614" w:rsidRDefault="007E1614" w:rsidP="00D72518">
      <w:pPr>
        <w:rPr>
          <w:sz w:val="18"/>
          <w:szCs w:val="40"/>
        </w:rPr>
      </w:pPr>
    </w:p>
    <w:p w:rsidR="001A321C" w:rsidRDefault="001A321C" w:rsidP="00D72518">
      <w:pPr>
        <w:rPr>
          <w:sz w:val="18"/>
          <w:szCs w:val="40"/>
        </w:rPr>
      </w:pPr>
    </w:p>
    <w:p w:rsidR="001A321C" w:rsidRDefault="001A321C" w:rsidP="00D72518">
      <w:pPr>
        <w:rPr>
          <w:sz w:val="18"/>
          <w:szCs w:val="40"/>
        </w:rPr>
      </w:pPr>
    </w:p>
    <w:p w:rsidR="001A321C" w:rsidRDefault="001A321C" w:rsidP="00D72518">
      <w:pPr>
        <w:rPr>
          <w:sz w:val="18"/>
          <w:szCs w:val="40"/>
        </w:rPr>
      </w:pPr>
    </w:p>
    <w:p w:rsidR="001A321C" w:rsidRDefault="001A321C" w:rsidP="00D72518">
      <w:pPr>
        <w:rPr>
          <w:sz w:val="18"/>
          <w:szCs w:val="40"/>
        </w:rPr>
      </w:pPr>
    </w:p>
    <w:p w:rsidR="001A321C" w:rsidRDefault="001A321C" w:rsidP="00D72518">
      <w:pPr>
        <w:rPr>
          <w:sz w:val="18"/>
          <w:szCs w:val="40"/>
        </w:rPr>
      </w:pPr>
    </w:p>
    <w:p w:rsidR="001A321C" w:rsidRDefault="001A321C" w:rsidP="00D72518">
      <w:pPr>
        <w:rPr>
          <w:sz w:val="18"/>
          <w:szCs w:val="40"/>
        </w:rPr>
      </w:pPr>
    </w:p>
    <w:p w:rsidR="001A321C" w:rsidRDefault="001A321C" w:rsidP="00D72518">
      <w:pPr>
        <w:rPr>
          <w:sz w:val="18"/>
          <w:szCs w:val="40"/>
        </w:rPr>
      </w:pPr>
    </w:p>
    <w:p w:rsidR="001A321C" w:rsidRDefault="001A321C" w:rsidP="00D72518">
      <w:pPr>
        <w:rPr>
          <w:sz w:val="18"/>
          <w:szCs w:val="40"/>
        </w:rPr>
      </w:pPr>
    </w:p>
    <w:p w:rsidR="001A321C" w:rsidRDefault="001A321C" w:rsidP="00D72518">
      <w:pPr>
        <w:rPr>
          <w:sz w:val="18"/>
          <w:szCs w:val="40"/>
        </w:rPr>
      </w:pPr>
    </w:p>
    <w:p w:rsidR="001A321C" w:rsidRDefault="001A321C" w:rsidP="00D72518">
      <w:pPr>
        <w:rPr>
          <w:sz w:val="18"/>
          <w:szCs w:val="40"/>
        </w:rPr>
      </w:pPr>
    </w:p>
    <w:p w:rsidR="001A321C" w:rsidRDefault="001A321C" w:rsidP="00D72518">
      <w:pPr>
        <w:rPr>
          <w:sz w:val="18"/>
          <w:szCs w:val="40"/>
        </w:rPr>
      </w:pPr>
    </w:p>
    <w:p w:rsidR="001A321C" w:rsidRDefault="001A321C" w:rsidP="00D72518">
      <w:pPr>
        <w:rPr>
          <w:sz w:val="18"/>
          <w:szCs w:val="40"/>
        </w:rPr>
      </w:pPr>
    </w:p>
    <w:p w:rsidR="001A321C" w:rsidRDefault="001A321C" w:rsidP="00D72518">
      <w:pPr>
        <w:rPr>
          <w:sz w:val="18"/>
          <w:szCs w:val="40"/>
        </w:rPr>
      </w:pPr>
    </w:p>
    <w:p w:rsidR="001A321C" w:rsidRPr="0040165B" w:rsidRDefault="001A321C" w:rsidP="00D72518">
      <w:pPr>
        <w:rPr>
          <w:sz w:val="18"/>
          <w:szCs w:val="40"/>
        </w:rPr>
      </w:pPr>
    </w:p>
    <w:p w:rsidR="00D72518" w:rsidRDefault="00D72518" w:rsidP="00D72518">
      <w:pPr>
        <w:rPr>
          <w:b/>
          <w:sz w:val="40"/>
          <w:szCs w:val="40"/>
          <w:u w:val="single"/>
        </w:rPr>
      </w:pPr>
      <w:r>
        <w:rPr>
          <w:b/>
          <w:sz w:val="40"/>
          <w:szCs w:val="40"/>
          <w:u w:val="single"/>
        </w:rPr>
        <w:lastRenderedPageBreak/>
        <w:t>Part b) Representing Data</w:t>
      </w:r>
      <w:r w:rsidR="0090588B">
        <w:rPr>
          <w:b/>
          <w:sz w:val="40"/>
          <w:szCs w:val="40"/>
          <w:u w:val="single"/>
        </w:rPr>
        <w:t xml:space="preserve"> </w:t>
      </w:r>
      <w:r w:rsidR="0090588B">
        <w:rPr>
          <w:b/>
          <w:sz w:val="28"/>
          <w:szCs w:val="40"/>
          <w:u w:val="single"/>
        </w:rPr>
        <w:t>(Chapter 1 Pages 11</w:t>
      </w:r>
      <w:r w:rsidR="0090588B" w:rsidRPr="00B51E3B">
        <w:rPr>
          <w:b/>
          <w:sz w:val="28"/>
          <w:szCs w:val="40"/>
          <w:u w:val="single"/>
        </w:rPr>
        <w:t xml:space="preserve"> –</w:t>
      </w:r>
      <w:r w:rsidR="0090588B">
        <w:rPr>
          <w:b/>
          <w:sz w:val="28"/>
          <w:szCs w:val="40"/>
          <w:u w:val="single"/>
        </w:rPr>
        <w:t xml:space="preserve"> 16</w:t>
      </w:r>
      <w:r w:rsidR="0090588B" w:rsidRPr="00B51E3B">
        <w:rPr>
          <w:b/>
          <w:sz w:val="28"/>
          <w:szCs w:val="40"/>
          <w:u w:val="single"/>
        </w:rPr>
        <w:t>)</w:t>
      </w:r>
    </w:p>
    <w:p w:rsidR="005D3897" w:rsidRDefault="005D3897" w:rsidP="005D3897">
      <w:pPr>
        <w:pStyle w:val="ListItem"/>
        <w:rPr>
          <w:rFonts w:ascii="Calibri" w:hAnsi="Calibri" w:cs="Calibri"/>
          <w:color w:val="auto"/>
        </w:rPr>
      </w:pPr>
      <w:r>
        <w:rPr>
          <w:rFonts w:ascii="Calibri" w:hAnsi="Calibri" w:cs="Calibri"/>
          <w:color w:val="auto"/>
        </w:rPr>
        <w:t>r</w:t>
      </w:r>
      <w:r w:rsidRPr="00FD048D">
        <w:rPr>
          <w:rFonts w:ascii="Calibri" w:hAnsi="Calibri" w:cs="Calibri"/>
          <w:color w:val="auto"/>
        </w:rPr>
        <w:t xml:space="preserve">epresent data in meaningful and useful ways; organise and analyse data to identify trends, patterns and relationships; qualitatively describe sources of measurement error, and uncertainty and limitations in data; and select, synthesise and use evidence </w:t>
      </w:r>
      <w:r>
        <w:rPr>
          <w:rFonts w:ascii="Calibri" w:hAnsi="Calibri" w:cs="Calibri"/>
          <w:color w:val="auto"/>
        </w:rPr>
        <w:t>to make and justify conclusions</w:t>
      </w:r>
    </w:p>
    <w:p w:rsidR="005D3897" w:rsidRDefault="005D3897" w:rsidP="007E1614">
      <w:pPr>
        <w:pStyle w:val="ListItem"/>
        <w:rPr>
          <w:rFonts w:ascii="Calibri" w:hAnsi="Calibri" w:cs="Calibri"/>
          <w:color w:val="auto"/>
        </w:rPr>
      </w:pPr>
      <w:r>
        <w:rPr>
          <w:rFonts w:ascii="Calibri" w:hAnsi="Calibri" w:cs="Calibri"/>
          <w:color w:val="auto"/>
        </w:rPr>
        <w:t>r</w:t>
      </w:r>
      <w:r w:rsidRPr="003637A3">
        <w:rPr>
          <w:rFonts w:ascii="Calibri" w:hAnsi="Calibri" w:cs="Calibri"/>
          <w:color w:val="auto"/>
        </w:rPr>
        <w:t>epresent data in meaningful and useful ways, including the use of mean, median, range and probability; organise and analyse data to identify trends, patterns and relationships; discuss the ways in which measurement error, instrumental accuracy, the nature of the procedure and the sample size may influence uncertainty and limitations in data; and select, synthesise and use evidence t</w:t>
      </w:r>
      <w:r>
        <w:rPr>
          <w:rFonts w:ascii="Calibri" w:hAnsi="Calibri" w:cs="Calibri"/>
          <w:color w:val="auto"/>
        </w:rPr>
        <w:t>o make and justify conclusions</w:t>
      </w:r>
    </w:p>
    <w:p w:rsidR="007E1614" w:rsidRDefault="007E1614" w:rsidP="007E1614">
      <w:pPr>
        <w:pStyle w:val="ListItem"/>
        <w:numPr>
          <w:ilvl w:val="0"/>
          <w:numId w:val="0"/>
        </w:numPr>
        <w:rPr>
          <w:rFonts w:ascii="Calibri" w:hAnsi="Calibri" w:cs="Calibri"/>
          <w:color w:val="auto"/>
        </w:rPr>
      </w:pPr>
    </w:p>
    <w:p w:rsidR="007E1614" w:rsidRDefault="007E1614" w:rsidP="007E1614">
      <w:pPr>
        <w:rPr>
          <w:b/>
          <w:sz w:val="28"/>
          <w:szCs w:val="40"/>
        </w:rPr>
      </w:pPr>
      <w:r>
        <w:rPr>
          <w:b/>
          <w:sz w:val="28"/>
          <w:szCs w:val="40"/>
        </w:rPr>
        <w:t>Past Exam Questions:</w:t>
      </w:r>
    </w:p>
    <w:p w:rsidR="007E1614" w:rsidRDefault="007E1614" w:rsidP="007E1614">
      <w:pPr>
        <w:rPr>
          <w:sz w:val="28"/>
          <w:szCs w:val="40"/>
        </w:rPr>
      </w:pPr>
      <w:r>
        <w:rPr>
          <w:sz w:val="28"/>
          <w:szCs w:val="40"/>
        </w:rPr>
        <w:t>2013 Question 36</w:t>
      </w:r>
    </w:p>
    <w:p w:rsidR="00D72518" w:rsidRPr="007E1614" w:rsidRDefault="007E1614" w:rsidP="007E1614">
      <w:pPr>
        <w:pStyle w:val="ListItem"/>
        <w:numPr>
          <w:ilvl w:val="0"/>
          <w:numId w:val="0"/>
        </w:numPr>
        <w:rPr>
          <w:rFonts w:ascii="Calibri" w:hAnsi="Calibri" w:cs="Calibri"/>
          <w:color w:val="auto"/>
        </w:rPr>
      </w:pPr>
      <w:r w:rsidRPr="007E1614">
        <w:rPr>
          <w:sz w:val="28"/>
          <w:szCs w:val="40"/>
        </w:rPr>
        <w:drawing>
          <wp:inline distT="0" distB="0" distL="0" distR="0" wp14:anchorId="29C73F68" wp14:editId="5BD84E0C">
            <wp:extent cx="6382300" cy="65722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6388693" cy="6578833"/>
                    </a:xfrm>
                    <a:prstGeom prst="rect">
                      <a:avLst/>
                    </a:prstGeom>
                  </pic:spPr>
                </pic:pic>
              </a:graphicData>
            </a:graphic>
          </wp:inline>
        </w:drawing>
      </w:r>
    </w:p>
    <w:p w:rsidR="00BC628E" w:rsidRDefault="00BC628E" w:rsidP="00BC628E">
      <w:pPr>
        <w:rPr>
          <w:sz w:val="28"/>
          <w:szCs w:val="40"/>
        </w:rPr>
      </w:pPr>
      <w:r>
        <w:rPr>
          <w:sz w:val="28"/>
          <w:szCs w:val="40"/>
        </w:rPr>
        <w:lastRenderedPageBreak/>
        <w:t>2017 Question 33</w:t>
      </w:r>
    </w:p>
    <w:p w:rsidR="00BC628E" w:rsidRDefault="00BC628E" w:rsidP="00D72518">
      <w:pPr>
        <w:rPr>
          <w:b/>
          <w:sz w:val="40"/>
          <w:szCs w:val="40"/>
          <w:u w:val="single"/>
        </w:rPr>
      </w:pPr>
      <w:r w:rsidRPr="00BC628E">
        <w:rPr>
          <w:b/>
          <w:sz w:val="40"/>
          <w:szCs w:val="40"/>
          <w:u w:val="single"/>
        </w:rPr>
        <w:drawing>
          <wp:inline distT="0" distB="0" distL="0" distR="0" wp14:anchorId="46AF0B80" wp14:editId="26C0632D">
            <wp:extent cx="6179185" cy="73152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6179185" cy="7315200"/>
                    </a:xfrm>
                    <a:prstGeom prst="rect">
                      <a:avLst/>
                    </a:prstGeom>
                  </pic:spPr>
                </pic:pic>
              </a:graphicData>
            </a:graphic>
          </wp:inline>
        </w:drawing>
      </w:r>
    </w:p>
    <w:p w:rsidR="00BC628E" w:rsidRDefault="009664B1" w:rsidP="00D72518">
      <w:pPr>
        <w:rPr>
          <w:b/>
          <w:sz w:val="40"/>
          <w:szCs w:val="40"/>
          <w:u w:val="single"/>
        </w:rPr>
      </w:pPr>
      <w:r w:rsidRPr="009664B1">
        <w:rPr>
          <w:b/>
          <w:sz w:val="40"/>
          <w:szCs w:val="40"/>
          <w:u w:val="single"/>
        </w:rPr>
        <w:drawing>
          <wp:inline distT="0" distB="0" distL="0" distR="0" wp14:anchorId="1279D6B3" wp14:editId="778ABD90">
            <wp:extent cx="6179262" cy="181927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6182869" cy="1820337"/>
                    </a:xfrm>
                    <a:prstGeom prst="rect">
                      <a:avLst/>
                    </a:prstGeom>
                  </pic:spPr>
                </pic:pic>
              </a:graphicData>
            </a:graphic>
          </wp:inline>
        </w:drawing>
      </w:r>
    </w:p>
    <w:p w:rsidR="00F43C1F" w:rsidRDefault="00F43C1F" w:rsidP="00F43C1F">
      <w:pPr>
        <w:rPr>
          <w:sz w:val="28"/>
          <w:szCs w:val="40"/>
        </w:rPr>
      </w:pPr>
      <w:bookmarkStart w:id="0" w:name="_Hlk18777868"/>
      <w:r>
        <w:rPr>
          <w:sz w:val="28"/>
          <w:szCs w:val="40"/>
        </w:rPr>
        <w:lastRenderedPageBreak/>
        <w:t>2019</w:t>
      </w:r>
      <w:r>
        <w:rPr>
          <w:sz w:val="28"/>
          <w:szCs w:val="40"/>
        </w:rPr>
        <w:t xml:space="preserve"> </w:t>
      </w:r>
      <w:r>
        <w:rPr>
          <w:sz w:val="28"/>
          <w:szCs w:val="40"/>
        </w:rPr>
        <w:t xml:space="preserve">RSHS Sem II Exam </w:t>
      </w:r>
      <w:r>
        <w:rPr>
          <w:sz w:val="28"/>
          <w:szCs w:val="40"/>
        </w:rPr>
        <w:t>Question 33</w:t>
      </w:r>
    </w:p>
    <w:p w:rsidR="00F43C1F" w:rsidRPr="00F43C1F" w:rsidRDefault="00F43C1F" w:rsidP="00F43C1F">
      <w:pPr>
        <w:rPr>
          <w:rFonts w:ascii="Arial" w:hAnsi="Arial" w:cs="Arial"/>
        </w:rPr>
      </w:pPr>
      <w:r w:rsidRPr="00F43C1F">
        <w:rPr>
          <w:rFonts w:ascii="Arial" w:hAnsi="Arial" w:cs="Arial"/>
        </w:rPr>
        <w:t>A year 12 Human Biology student was interested to find out whether or not reaction times were affected by the use of the dominant or non-dominant hand. To test this the student found a reaction time test on the internet where you had to click the mouse when a coloured dot changed, and the computer would display the reaction time in seconds after every attempt. She did the test five times with each hand.</w:t>
      </w:r>
    </w:p>
    <w:p w:rsidR="00F43C1F" w:rsidRPr="00F43C1F" w:rsidRDefault="00F43C1F" w:rsidP="00F43C1F">
      <w:pPr>
        <w:rPr>
          <w:rFonts w:ascii="Arial" w:hAnsi="Arial" w:cs="Arial"/>
        </w:rPr>
      </w:pPr>
    </w:p>
    <w:p w:rsidR="00F43C1F" w:rsidRPr="00F43C1F" w:rsidRDefault="00F43C1F" w:rsidP="00F43C1F">
      <w:pPr>
        <w:rPr>
          <w:rFonts w:ascii="Arial" w:hAnsi="Arial" w:cs="Arial"/>
        </w:rPr>
      </w:pPr>
      <w:r w:rsidRPr="00F43C1F">
        <w:rPr>
          <w:rFonts w:ascii="Arial" w:hAnsi="Arial" w:cs="Arial"/>
        </w:rPr>
        <w:t xml:space="preserve">With the non-dominant hand, she scored 0.483, 0.212, 0.357, 0.29 and 0.455; whereas, with the other hand, she scored 0.470, 0.612, 0.417, 0.320 and 0.280.  </w:t>
      </w:r>
    </w:p>
    <w:bookmarkEnd w:id="0"/>
    <w:p w:rsidR="00F43C1F" w:rsidRPr="00F43C1F" w:rsidRDefault="00F43C1F" w:rsidP="00F43C1F">
      <w:pPr>
        <w:rPr>
          <w:rFonts w:ascii="Arial" w:hAnsi="Arial" w:cs="Arial"/>
        </w:rPr>
      </w:pPr>
    </w:p>
    <w:p w:rsidR="00F43C1F" w:rsidRPr="00F43C1F" w:rsidRDefault="00F43C1F" w:rsidP="00F43C1F">
      <w:pPr>
        <w:pStyle w:val="ListParagraph"/>
        <w:numPr>
          <w:ilvl w:val="0"/>
          <w:numId w:val="2"/>
        </w:numPr>
        <w:rPr>
          <w:rFonts w:cs="Arial"/>
          <w:szCs w:val="22"/>
        </w:rPr>
      </w:pPr>
      <w:r w:rsidRPr="00F43C1F">
        <w:rPr>
          <w:rFonts w:cs="Arial"/>
          <w:szCs w:val="22"/>
        </w:rPr>
        <w:t xml:space="preserve">Draw a table of results based on the information given above. </w:t>
      </w:r>
      <w:r w:rsidRPr="00F43C1F">
        <w:rPr>
          <w:rFonts w:cs="Arial"/>
          <w:szCs w:val="22"/>
        </w:rPr>
        <w:tab/>
      </w:r>
      <w:r w:rsidRPr="00F43C1F">
        <w:rPr>
          <w:rFonts w:cs="Arial"/>
          <w:szCs w:val="22"/>
        </w:rPr>
        <w:tab/>
        <w:t xml:space="preserve">           (3 marks)</w:t>
      </w:r>
    </w:p>
    <w:p w:rsidR="00F43C1F" w:rsidRPr="00F43C1F" w:rsidRDefault="00F43C1F" w:rsidP="00F43C1F">
      <w:pPr>
        <w:rPr>
          <w:rFonts w:ascii="Arial" w:hAnsi="Arial" w:cs="Arial"/>
        </w:rPr>
      </w:pPr>
    </w:p>
    <w:p w:rsidR="00F43C1F" w:rsidRPr="00F43C1F" w:rsidRDefault="00F43C1F" w:rsidP="00F43C1F">
      <w:pPr>
        <w:rPr>
          <w:rFonts w:ascii="Arial" w:hAnsi="Arial" w:cs="Arial"/>
        </w:rPr>
      </w:pPr>
    </w:p>
    <w:p w:rsidR="00F43C1F" w:rsidRPr="00F43C1F" w:rsidRDefault="00F43C1F" w:rsidP="00F43C1F">
      <w:pPr>
        <w:rPr>
          <w:rFonts w:ascii="Arial" w:hAnsi="Arial" w:cs="Arial"/>
        </w:rPr>
      </w:pPr>
    </w:p>
    <w:p w:rsidR="00F43C1F" w:rsidRPr="00F43C1F" w:rsidRDefault="00F43C1F" w:rsidP="00F43C1F">
      <w:pPr>
        <w:rPr>
          <w:rFonts w:ascii="Arial" w:hAnsi="Arial" w:cs="Arial"/>
        </w:rPr>
      </w:pPr>
    </w:p>
    <w:p w:rsidR="00F43C1F" w:rsidRPr="00F43C1F" w:rsidRDefault="00F43C1F" w:rsidP="00F43C1F">
      <w:pPr>
        <w:rPr>
          <w:rFonts w:ascii="Arial" w:hAnsi="Arial" w:cs="Arial"/>
        </w:rPr>
      </w:pPr>
    </w:p>
    <w:p w:rsidR="00F43C1F" w:rsidRPr="00F43C1F" w:rsidRDefault="00F43C1F" w:rsidP="00F43C1F">
      <w:pPr>
        <w:rPr>
          <w:rFonts w:ascii="Arial" w:hAnsi="Arial" w:cs="Arial"/>
        </w:rPr>
      </w:pPr>
    </w:p>
    <w:p w:rsidR="00F43C1F" w:rsidRDefault="00F43C1F" w:rsidP="00F43C1F">
      <w:pPr>
        <w:rPr>
          <w:rFonts w:ascii="Arial" w:hAnsi="Arial" w:cs="Arial"/>
        </w:rPr>
      </w:pPr>
    </w:p>
    <w:p w:rsidR="00F43C1F" w:rsidRDefault="00F43C1F" w:rsidP="00F43C1F">
      <w:pPr>
        <w:rPr>
          <w:rFonts w:ascii="Arial" w:hAnsi="Arial" w:cs="Arial"/>
        </w:rPr>
      </w:pPr>
    </w:p>
    <w:p w:rsidR="00F43C1F" w:rsidRDefault="00F43C1F" w:rsidP="00F43C1F">
      <w:pPr>
        <w:rPr>
          <w:rFonts w:ascii="Arial" w:hAnsi="Arial" w:cs="Arial"/>
        </w:rPr>
      </w:pPr>
    </w:p>
    <w:p w:rsidR="00F43C1F" w:rsidRDefault="00F43C1F" w:rsidP="00F43C1F">
      <w:pPr>
        <w:rPr>
          <w:rFonts w:ascii="Arial" w:hAnsi="Arial" w:cs="Arial"/>
        </w:rPr>
      </w:pPr>
    </w:p>
    <w:p w:rsidR="00F43C1F" w:rsidRDefault="00F43C1F" w:rsidP="00F43C1F">
      <w:pPr>
        <w:rPr>
          <w:rFonts w:ascii="Arial" w:hAnsi="Arial" w:cs="Arial"/>
        </w:rPr>
      </w:pPr>
    </w:p>
    <w:p w:rsidR="00F43C1F" w:rsidRDefault="00F43C1F" w:rsidP="00F43C1F">
      <w:pPr>
        <w:rPr>
          <w:rFonts w:ascii="Arial" w:hAnsi="Arial" w:cs="Arial"/>
        </w:rPr>
      </w:pPr>
    </w:p>
    <w:p w:rsidR="00F43C1F" w:rsidRDefault="00F43C1F" w:rsidP="009664B1">
      <w:pPr>
        <w:rPr>
          <w:rFonts w:ascii="Arial" w:hAnsi="Arial" w:cs="Arial"/>
        </w:rPr>
      </w:pPr>
    </w:p>
    <w:p w:rsidR="009664B1" w:rsidRPr="00F43C1F" w:rsidRDefault="009664B1" w:rsidP="009664B1">
      <w:pPr>
        <w:rPr>
          <w:rFonts w:ascii="Arial" w:hAnsi="Arial" w:cs="Arial"/>
        </w:rPr>
      </w:pPr>
      <w:r w:rsidRPr="00F43C1F">
        <w:rPr>
          <w:rFonts w:ascii="Arial" w:hAnsi="Arial" w:cs="Arial"/>
        </w:rPr>
        <w:t xml:space="preserve">The student decided to conduct the same test on 10 of her class mates. Each participant had to complete the same test 5 times with each hand and then record the average. </w:t>
      </w:r>
    </w:p>
    <w:p w:rsidR="009664B1" w:rsidRPr="00F43C1F" w:rsidRDefault="009664B1" w:rsidP="009664B1">
      <w:pPr>
        <w:rPr>
          <w:rFonts w:ascii="Arial" w:hAnsi="Arial" w:cs="Arial"/>
        </w:rPr>
      </w:pPr>
      <w:r w:rsidRPr="00F43C1F">
        <w:rPr>
          <w:rFonts w:ascii="Arial" w:hAnsi="Arial" w:cs="Arial"/>
        </w:rPr>
        <w:t>The results are shown below.</w:t>
      </w:r>
    </w:p>
    <w:p w:rsidR="009664B1" w:rsidRPr="00F43C1F" w:rsidRDefault="009664B1" w:rsidP="009664B1">
      <w:pPr>
        <w:rPr>
          <w:rFonts w:ascii="Arial" w:hAnsi="Arial" w:cs="Arial"/>
        </w:rPr>
      </w:pPr>
    </w:p>
    <w:tbl>
      <w:tblPr>
        <w:tblStyle w:val="TableGrid"/>
        <w:tblW w:w="0" w:type="auto"/>
        <w:tblLook w:val="04A0" w:firstRow="1" w:lastRow="0" w:firstColumn="1" w:lastColumn="0" w:noHBand="0" w:noVBand="1"/>
      </w:tblPr>
      <w:tblGrid>
        <w:gridCol w:w="1838"/>
        <w:gridCol w:w="3544"/>
        <w:gridCol w:w="3634"/>
      </w:tblGrid>
      <w:tr w:rsidR="009664B1" w:rsidRPr="00F43C1F" w:rsidTr="005D0F2E">
        <w:tc>
          <w:tcPr>
            <w:tcW w:w="1838" w:type="dxa"/>
          </w:tcPr>
          <w:p w:rsidR="009664B1" w:rsidRPr="00F43C1F" w:rsidRDefault="009664B1" w:rsidP="005D0F2E">
            <w:pPr>
              <w:jc w:val="center"/>
              <w:rPr>
                <w:rFonts w:ascii="Arial" w:hAnsi="Arial" w:cs="Arial"/>
                <w:b/>
                <w:bCs/>
                <w:sz w:val="22"/>
                <w:szCs w:val="22"/>
              </w:rPr>
            </w:pPr>
            <w:bookmarkStart w:id="1" w:name="_Hlk12198203"/>
            <w:r w:rsidRPr="00F43C1F">
              <w:rPr>
                <w:rFonts w:ascii="Arial" w:hAnsi="Arial" w:cs="Arial"/>
                <w:b/>
                <w:bCs/>
                <w:sz w:val="22"/>
                <w:szCs w:val="22"/>
              </w:rPr>
              <w:t>Participant number</w:t>
            </w:r>
          </w:p>
        </w:tc>
        <w:tc>
          <w:tcPr>
            <w:tcW w:w="3544" w:type="dxa"/>
          </w:tcPr>
          <w:p w:rsidR="009664B1" w:rsidRPr="00F43C1F" w:rsidRDefault="009664B1" w:rsidP="005D0F2E">
            <w:pPr>
              <w:jc w:val="center"/>
              <w:rPr>
                <w:rFonts w:ascii="Arial" w:hAnsi="Arial" w:cs="Arial"/>
                <w:b/>
                <w:bCs/>
                <w:sz w:val="22"/>
                <w:szCs w:val="22"/>
              </w:rPr>
            </w:pPr>
            <w:r w:rsidRPr="00F43C1F">
              <w:rPr>
                <w:rFonts w:ascii="Arial" w:hAnsi="Arial" w:cs="Arial"/>
                <w:b/>
                <w:bCs/>
                <w:sz w:val="22"/>
                <w:szCs w:val="22"/>
              </w:rPr>
              <w:t>Average dominant hand (sec)</w:t>
            </w:r>
          </w:p>
        </w:tc>
        <w:tc>
          <w:tcPr>
            <w:tcW w:w="3634" w:type="dxa"/>
          </w:tcPr>
          <w:p w:rsidR="009664B1" w:rsidRPr="00F43C1F" w:rsidRDefault="009664B1" w:rsidP="005D0F2E">
            <w:pPr>
              <w:jc w:val="center"/>
              <w:rPr>
                <w:rFonts w:ascii="Arial" w:hAnsi="Arial" w:cs="Arial"/>
                <w:b/>
                <w:bCs/>
                <w:sz w:val="22"/>
                <w:szCs w:val="22"/>
              </w:rPr>
            </w:pPr>
            <w:r w:rsidRPr="00F43C1F">
              <w:rPr>
                <w:rFonts w:ascii="Arial" w:hAnsi="Arial" w:cs="Arial"/>
                <w:b/>
                <w:bCs/>
                <w:sz w:val="22"/>
                <w:szCs w:val="22"/>
              </w:rPr>
              <w:t>Average non-dominant hand (sec)</w:t>
            </w:r>
          </w:p>
        </w:tc>
      </w:tr>
      <w:tr w:rsidR="009664B1" w:rsidRPr="00F43C1F" w:rsidTr="005D0F2E">
        <w:tc>
          <w:tcPr>
            <w:tcW w:w="1838" w:type="dxa"/>
          </w:tcPr>
          <w:p w:rsidR="009664B1" w:rsidRPr="00F43C1F" w:rsidRDefault="009664B1" w:rsidP="005D0F2E">
            <w:pPr>
              <w:jc w:val="center"/>
              <w:rPr>
                <w:rFonts w:ascii="Arial" w:hAnsi="Arial" w:cs="Arial"/>
                <w:sz w:val="22"/>
                <w:szCs w:val="22"/>
              </w:rPr>
            </w:pPr>
            <w:r w:rsidRPr="00F43C1F">
              <w:rPr>
                <w:rFonts w:ascii="Arial" w:hAnsi="Arial" w:cs="Arial"/>
                <w:sz w:val="22"/>
                <w:szCs w:val="22"/>
              </w:rPr>
              <w:t>1</w:t>
            </w:r>
          </w:p>
        </w:tc>
        <w:tc>
          <w:tcPr>
            <w:tcW w:w="3544" w:type="dxa"/>
          </w:tcPr>
          <w:p w:rsidR="009664B1" w:rsidRPr="00F43C1F" w:rsidRDefault="009664B1" w:rsidP="005D0F2E">
            <w:pPr>
              <w:jc w:val="center"/>
              <w:rPr>
                <w:rFonts w:ascii="Arial" w:hAnsi="Arial" w:cs="Arial"/>
                <w:sz w:val="22"/>
                <w:szCs w:val="22"/>
              </w:rPr>
            </w:pPr>
            <w:r w:rsidRPr="00F43C1F">
              <w:rPr>
                <w:rFonts w:ascii="Arial" w:hAnsi="Arial" w:cs="Arial"/>
                <w:sz w:val="22"/>
                <w:szCs w:val="22"/>
              </w:rPr>
              <w:t>0.361</w:t>
            </w:r>
          </w:p>
        </w:tc>
        <w:tc>
          <w:tcPr>
            <w:tcW w:w="3634" w:type="dxa"/>
          </w:tcPr>
          <w:p w:rsidR="009664B1" w:rsidRPr="00F43C1F" w:rsidRDefault="009664B1" w:rsidP="005D0F2E">
            <w:pPr>
              <w:jc w:val="center"/>
              <w:rPr>
                <w:rFonts w:ascii="Arial" w:hAnsi="Arial" w:cs="Arial"/>
                <w:sz w:val="22"/>
                <w:szCs w:val="22"/>
              </w:rPr>
            </w:pPr>
            <w:r w:rsidRPr="00F43C1F">
              <w:rPr>
                <w:rFonts w:ascii="Arial" w:hAnsi="Arial" w:cs="Arial"/>
                <w:sz w:val="22"/>
                <w:szCs w:val="22"/>
              </w:rPr>
              <w:t>0.384</w:t>
            </w:r>
          </w:p>
        </w:tc>
      </w:tr>
      <w:tr w:rsidR="009664B1" w:rsidRPr="00F43C1F" w:rsidTr="005D0F2E">
        <w:tc>
          <w:tcPr>
            <w:tcW w:w="1838" w:type="dxa"/>
          </w:tcPr>
          <w:p w:rsidR="009664B1" w:rsidRPr="00F43C1F" w:rsidRDefault="009664B1" w:rsidP="005D0F2E">
            <w:pPr>
              <w:jc w:val="center"/>
              <w:rPr>
                <w:rFonts w:ascii="Arial" w:hAnsi="Arial" w:cs="Arial"/>
                <w:sz w:val="22"/>
                <w:szCs w:val="22"/>
              </w:rPr>
            </w:pPr>
            <w:r w:rsidRPr="00F43C1F">
              <w:rPr>
                <w:rFonts w:ascii="Arial" w:hAnsi="Arial" w:cs="Arial"/>
                <w:sz w:val="22"/>
                <w:szCs w:val="22"/>
              </w:rPr>
              <w:t>2</w:t>
            </w:r>
          </w:p>
        </w:tc>
        <w:tc>
          <w:tcPr>
            <w:tcW w:w="3544" w:type="dxa"/>
          </w:tcPr>
          <w:p w:rsidR="009664B1" w:rsidRPr="00F43C1F" w:rsidRDefault="009664B1" w:rsidP="005D0F2E">
            <w:pPr>
              <w:jc w:val="center"/>
              <w:rPr>
                <w:rFonts w:ascii="Arial" w:hAnsi="Arial" w:cs="Arial"/>
                <w:sz w:val="22"/>
                <w:szCs w:val="22"/>
              </w:rPr>
            </w:pPr>
            <w:r w:rsidRPr="00F43C1F">
              <w:rPr>
                <w:rFonts w:ascii="Arial" w:hAnsi="Arial" w:cs="Arial"/>
                <w:sz w:val="22"/>
                <w:szCs w:val="22"/>
              </w:rPr>
              <w:t>0.411</w:t>
            </w:r>
          </w:p>
        </w:tc>
        <w:tc>
          <w:tcPr>
            <w:tcW w:w="3634" w:type="dxa"/>
          </w:tcPr>
          <w:p w:rsidR="009664B1" w:rsidRPr="00F43C1F" w:rsidRDefault="009664B1" w:rsidP="005D0F2E">
            <w:pPr>
              <w:jc w:val="center"/>
              <w:rPr>
                <w:rFonts w:ascii="Arial" w:hAnsi="Arial" w:cs="Arial"/>
                <w:sz w:val="22"/>
                <w:szCs w:val="22"/>
              </w:rPr>
            </w:pPr>
            <w:r w:rsidRPr="00F43C1F">
              <w:rPr>
                <w:rFonts w:ascii="Arial" w:hAnsi="Arial" w:cs="Arial"/>
                <w:sz w:val="22"/>
                <w:szCs w:val="22"/>
              </w:rPr>
              <w:t>0.521</w:t>
            </w:r>
          </w:p>
        </w:tc>
      </w:tr>
      <w:tr w:rsidR="009664B1" w:rsidRPr="00F43C1F" w:rsidTr="005D0F2E">
        <w:tc>
          <w:tcPr>
            <w:tcW w:w="1838" w:type="dxa"/>
          </w:tcPr>
          <w:p w:rsidR="009664B1" w:rsidRPr="00F43C1F" w:rsidRDefault="009664B1" w:rsidP="005D0F2E">
            <w:pPr>
              <w:jc w:val="center"/>
              <w:rPr>
                <w:rFonts w:ascii="Arial" w:hAnsi="Arial" w:cs="Arial"/>
                <w:sz w:val="22"/>
                <w:szCs w:val="22"/>
              </w:rPr>
            </w:pPr>
            <w:r w:rsidRPr="00F43C1F">
              <w:rPr>
                <w:rFonts w:ascii="Arial" w:hAnsi="Arial" w:cs="Arial"/>
                <w:sz w:val="22"/>
                <w:szCs w:val="22"/>
              </w:rPr>
              <w:t>3</w:t>
            </w:r>
          </w:p>
        </w:tc>
        <w:tc>
          <w:tcPr>
            <w:tcW w:w="3544" w:type="dxa"/>
          </w:tcPr>
          <w:p w:rsidR="009664B1" w:rsidRPr="00F43C1F" w:rsidRDefault="009664B1" w:rsidP="005D0F2E">
            <w:pPr>
              <w:jc w:val="center"/>
              <w:rPr>
                <w:rFonts w:ascii="Arial" w:hAnsi="Arial" w:cs="Arial"/>
                <w:sz w:val="22"/>
                <w:szCs w:val="22"/>
              </w:rPr>
            </w:pPr>
            <w:r w:rsidRPr="00F43C1F">
              <w:rPr>
                <w:rFonts w:ascii="Arial" w:hAnsi="Arial" w:cs="Arial"/>
                <w:sz w:val="22"/>
                <w:szCs w:val="22"/>
              </w:rPr>
              <w:t>0.172</w:t>
            </w:r>
          </w:p>
        </w:tc>
        <w:tc>
          <w:tcPr>
            <w:tcW w:w="3634" w:type="dxa"/>
          </w:tcPr>
          <w:p w:rsidR="009664B1" w:rsidRPr="00F43C1F" w:rsidRDefault="009664B1" w:rsidP="005D0F2E">
            <w:pPr>
              <w:jc w:val="center"/>
              <w:rPr>
                <w:rFonts w:ascii="Arial" w:hAnsi="Arial" w:cs="Arial"/>
                <w:sz w:val="22"/>
                <w:szCs w:val="22"/>
              </w:rPr>
            </w:pPr>
            <w:r w:rsidRPr="00F43C1F">
              <w:rPr>
                <w:rFonts w:ascii="Arial" w:hAnsi="Arial" w:cs="Arial"/>
                <w:sz w:val="22"/>
                <w:szCs w:val="22"/>
              </w:rPr>
              <w:t>0.169</w:t>
            </w:r>
          </w:p>
        </w:tc>
      </w:tr>
      <w:tr w:rsidR="009664B1" w:rsidRPr="00F43C1F" w:rsidTr="005D0F2E">
        <w:tc>
          <w:tcPr>
            <w:tcW w:w="1838" w:type="dxa"/>
          </w:tcPr>
          <w:p w:rsidR="009664B1" w:rsidRPr="00F43C1F" w:rsidRDefault="009664B1" w:rsidP="005D0F2E">
            <w:pPr>
              <w:jc w:val="center"/>
              <w:rPr>
                <w:rFonts w:ascii="Arial" w:hAnsi="Arial" w:cs="Arial"/>
                <w:sz w:val="22"/>
                <w:szCs w:val="22"/>
              </w:rPr>
            </w:pPr>
            <w:r w:rsidRPr="00F43C1F">
              <w:rPr>
                <w:rFonts w:ascii="Arial" w:hAnsi="Arial" w:cs="Arial"/>
                <w:sz w:val="22"/>
                <w:szCs w:val="22"/>
              </w:rPr>
              <w:t>4</w:t>
            </w:r>
          </w:p>
        </w:tc>
        <w:tc>
          <w:tcPr>
            <w:tcW w:w="3544" w:type="dxa"/>
          </w:tcPr>
          <w:p w:rsidR="009664B1" w:rsidRPr="00F43C1F" w:rsidRDefault="009664B1" w:rsidP="005D0F2E">
            <w:pPr>
              <w:jc w:val="center"/>
              <w:rPr>
                <w:rFonts w:ascii="Arial" w:hAnsi="Arial" w:cs="Arial"/>
                <w:sz w:val="22"/>
                <w:szCs w:val="22"/>
              </w:rPr>
            </w:pPr>
            <w:r w:rsidRPr="00F43C1F">
              <w:rPr>
                <w:rFonts w:ascii="Arial" w:hAnsi="Arial" w:cs="Arial"/>
                <w:sz w:val="22"/>
                <w:szCs w:val="22"/>
              </w:rPr>
              <w:t>0.223</w:t>
            </w:r>
          </w:p>
        </w:tc>
        <w:tc>
          <w:tcPr>
            <w:tcW w:w="3634" w:type="dxa"/>
          </w:tcPr>
          <w:p w:rsidR="009664B1" w:rsidRPr="00F43C1F" w:rsidRDefault="009664B1" w:rsidP="005D0F2E">
            <w:pPr>
              <w:jc w:val="center"/>
              <w:rPr>
                <w:rFonts w:ascii="Arial" w:hAnsi="Arial" w:cs="Arial"/>
                <w:sz w:val="22"/>
                <w:szCs w:val="22"/>
              </w:rPr>
            </w:pPr>
            <w:r w:rsidRPr="00F43C1F">
              <w:rPr>
                <w:rFonts w:ascii="Arial" w:hAnsi="Arial" w:cs="Arial"/>
                <w:sz w:val="22"/>
                <w:szCs w:val="22"/>
              </w:rPr>
              <w:t>0.256</w:t>
            </w:r>
          </w:p>
        </w:tc>
      </w:tr>
      <w:tr w:rsidR="009664B1" w:rsidRPr="00F43C1F" w:rsidTr="005D0F2E">
        <w:tc>
          <w:tcPr>
            <w:tcW w:w="1838" w:type="dxa"/>
          </w:tcPr>
          <w:p w:rsidR="009664B1" w:rsidRPr="00F43C1F" w:rsidRDefault="009664B1" w:rsidP="005D0F2E">
            <w:pPr>
              <w:jc w:val="center"/>
              <w:rPr>
                <w:rFonts w:ascii="Arial" w:hAnsi="Arial" w:cs="Arial"/>
                <w:sz w:val="22"/>
                <w:szCs w:val="22"/>
              </w:rPr>
            </w:pPr>
            <w:r w:rsidRPr="00F43C1F">
              <w:rPr>
                <w:rFonts w:ascii="Arial" w:hAnsi="Arial" w:cs="Arial"/>
                <w:sz w:val="22"/>
                <w:szCs w:val="22"/>
              </w:rPr>
              <w:t>5</w:t>
            </w:r>
          </w:p>
        </w:tc>
        <w:tc>
          <w:tcPr>
            <w:tcW w:w="3544" w:type="dxa"/>
          </w:tcPr>
          <w:p w:rsidR="009664B1" w:rsidRPr="00F43C1F" w:rsidRDefault="009664B1" w:rsidP="005D0F2E">
            <w:pPr>
              <w:jc w:val="center"/>
              <w:rPr>
                <w:rFonts w:ascii="Arial" w:hAnsi="Arial" w:cs="Arial"/>
                <w:sz w:val="22"/>
                <w:szCs w:val="22"/>
              </w:rPr>
            </w:pPr>
            <w:r w:rsidRPr="00F43C1F">
              <w:rPr>
                <w:rFonts w:ascii="Arial" w:hAnsi="Arial" w:cs="Arial"/>
                <w:sz w:val="22"/>
                <w:szCs w:val="22"/>
              </w:rPr>
              <w:t>0.311</w:t>
            </w:r>
          </w:p>
        </w:tc>
        <w:tc>
          <w:tcPr>
            <w:tcW w:w="3634" w:type="dxa"/>
          </w:tcPr>
          <w:p w:rsidR="009664B1" w:rsidRPr="00F43C1F" w:rsidRDefault="009664B1" w:rsidP="005D0F2E">
            <w:pPr>
              <w:jc w:val="center"/>
              <w:rPr>
                <w:rFonts w:ascii="Arial" w:hAnsi="Arial" w:cs="Arial"/>
                <w:sz w:val="22"/>
                <w:szCs w:val="22"/>
              </w:rPr>
            </w:pPr>
            <w:r w:rsidRPr="00F43C1F">
              <w:rPr>
                <w:rFonts w:ascii="Arial" w:hAnsi="Arial" w:cs="Arial"/>
                <w:sz w:val="22"/>
                <w:szCs w:val="22"/>
              </w:rPr>
              <w:t>0.320</w:t>
            </w:r>
          </w:p>
        </w:tc>
      </w:tr>
      <w:tr w:rsidR="009664B1" w:rsidRPr="00F43C1F" w:rsidTr="005D0F2E">
        <w:tc>
          <w:tcPr>
            <w:tcW w:w="1838" w:type="dxa"/>
          </w:tcPr>
          <w:p w:rsidR="009664B1" w:rsidRPr="00F43C1F" w:rsidRDefault="009664B1" w:rsidP="005D0F2E">
            <w:pPr>
              <w:jc w:val="center"/>
              <w:rPr>
                <w:rFonts w:ascii="Arial" w:hAnsi="Arial" w:cs="Arial"/>
                <w:sz w:val="22"/>
                <w:szCs w:val="22"/>
              </w:rPr>
            </w:pPr>
            <w:r w:rsidRPr="00F43C1F">
              <w:rPr>
                <w:rFonts w:ascii="Arial" w:hAnsi="Arial" w:cs="Arial"/>
                <w:sz w:val="22"/>
                <w:szCs w:val="22"/>
              </w:rPr>
              <w:t>6</w:t>
            </w:r>
          </w:p>
        </w:tc>
        <w:tc>
          <w:tcPr>
            <w:tcW w:w="3544" w:type="dxa"/>
          </w:tcPr>
          <w:p w:rsidR="009664B1" w:rsidRPr="00F43C1F" w:rsidRDefault="009664B1" w:rsidP="005D0F2E">
            <w:pPr>
              <w:jc w:val="center"/>
              <w:rPr>
                <w:rFonts w:ascii="Arial" w:hAnsi="Arial" w:cs="Arial"/>
                <w:sz w:val="22"/>
                <w:szCs w:val="22"/>
              </w:rPr>
            </w:pPr>
            <w:r w:rsidRPr="00F43C1F">
              <w:rPr>
                <w:rFonts w:ascii="Arial" w:hAnsi="Arial" w:cs="Arial"/>
                <w:sz w:val="22"/>
                <w:szCs w:val="22"/>
              </w:rPr>
              <w:t>1.100</w:t>
            </w:r>
          </w:p>
        </w:tc>
        <w:tc>
          <w:tcPr>
            <w:tcW w:w="3634" w:type="dxa"/>
          </w:tcPr>
          <w:p w:rsidR="009664B1" w:rsidRPr="00F43C1F" w:rsidRDefault="009664B1" w:rsidP="005D0F2E">
            <w:pPr>
              <w:jc w:val="center"/>
              <w:rPr>
                <w:rFonts w:ascii="Arial" w:hAnsi="Arial" w:cs="Arial"/>
                <w:sz w:val="22"/>
                <w:szCs w:val="22"/>
              </w:rPr>
            </w:pPr>
            <w:r w:rsidRPr="00F43C1F">
              <w:rPr>
                <w:rFonts w:ascii="Arial" w:hAnsi="Arial" w:cs="Arial"/>
                <w:sz w:val="22"/>
                <w:szCs w:val="22"/>
              </w:rPr>
              <w:t>1.421</w:t>
            </w:r>
          </w:p>
        </w:tc>
      </w:tr>
      <w:tr w:rsidR="009664B1" w:rsidRPr="00F43C1F" w:rsidTr="005D0F2E">
        <w:tc>
          <w:tcPr>
            <w:tcW w:w="1838" w:type="dxa"/>
          </w:tcPr>
          <w:p w:rsidR="009664B1" w:rsidRPr="00F43C1F" w:rsidRDefault="009664B1" w:rsidP="005D0F2E">
            <w:pPr>
              <w:jc w:val="center"/>
              <w:rPr>
                <w:rFonts w:ascii="Arial" w:hAnsi="Arial" w:cs="Arial"/>
                <w:sz w:val="22"/>
                <w:szCs w:val="22"/>
              </w:rPr>
            </w:pPr>
            <w:r w:rsidRPr="00F43C1F">
              <w:rPr>
                <w:rFonts w:ascii="Arial" w:hAnsi="Arial" w:cs="Arial"/>
                <w:sz w:val="22"/>
                <w:szCs w:val="22"/>
              </w:rPr>
              <w:t>7</w:t>
            </w:r>
          </w:p>
        </w:tc>
        <w:tc>
          <w:tcPr>
            <w:tcW w:w="3544" w:type="dxa"/>
          </w:tcPr>
          <w:p w:rsidR="009664B1" w:rsidRPr="00F43C1F" w:rsidRDefault="009664B1" w:rsidP="005D0F2E">
            <w:pPr>
              <w:jc w:val="center"/>
              <w:rPr>
                <w:rFonts w:ascii="Arial" w:hAnsi="Arial" w:cs="Arial"/>
                <w:sz w:val="22"/>
                <w:szCs w:val="22"/>
              </w:rPr>
            </w:pPr>
            <w:r w:rsidRPr="00F43C1F">
              <w:rPr>
                <w:rFonts w:ascii="Arial" w:hAnsi="Arial" w:cs="Arial"/>
                <w:sz w:val="22"/>
                <w:szCs w:val="22"/>
              </w:rPr>
              <w:t>0.228</w:t>
            </w:r>
          </w:p>
        </w:tc>
        <w:tc>
          <w:tcPr>
            <w:tcW w:w="3634" w:type="dxa"/>
          </w:tcPr>
          <w:p w:rsidR="009664B1" w:rsidRPr="00F43C1F" w:rsidRDefault="009664B1" w:rsidP="005D0F2E">
            <w:pPr>
              <w:jc w:val="center"/>
              <w:rPr>
                <w:rFonts w:ascii="Arial" w:hAnsi="Arial" w:cs="Arial"/>
                <w:sz w:val="22"/>
                <w:szCs w:val="22"/>
              </w:rPr>
            </w:pPr>
            <w:r w:rsidRPr="00F43C1F">
              <w:rPr>
                <w:rFonts w:ascii="Arial" w:hAnsi="Arial" w:cs="Arial"/>
                <w:sz w:val="22"/>
                <w:szCs w:val="22"/>
              </w:rPr>
              <w:t>0.308</w:t>
            </w:r>
          </w:p>
        </w:tc>
      </w:tr>
      <w:tr w:rsidR="009664B1" w:rsidRPr="00F43C1F" w:rsidTr="005D0F2E">
        <w:tc>
          <w:tcPr>
            <w:tcW w:w="1838" w:type="dxa"/>
          </w:tcPr>
          <w:p w:rsidR="009664B1" w:rsidRPr="00F43C1F" w:rsidRDefault="009664B1" w:rsidP="005D0F2E">
            <w:pPr>
              <w:jc w:val="center"/>
              <w:rPr>
                <w:rFonts w:ascii="Arial" w:hAnsi="Arial" w:cs="Arial"/>
                <w:sz w:val="22"/>
                <w:szCs w:val="22"/>
              </w:rPr>
            </w:pPr>
            <w:r w:rsidRPr="00F43C1F">
              <w:rPr>
                <w:rFonts w:ascii="Arial" w:hAnsi="Arial" w:cs="Arial"/>
                <w:sz w:val="22"/>
                <w:szCs w:val="22"/>
              </w:rPr>
              <w:t>8</w:t>
            </w:r>
          </w:p>
        </w:tc>
        <w:tc>
          <w:tcPr>
            <w:tcW w:w="3544" w:type="dxa"/>
          </w:tcPr>
          <w:p w:rsidR="009664B1" w:rsidRPr="00F43C1F" w:rsidRDefault="009664B1" w:rsidP="005D0F2E">
            <w:pPr>
              <w:jc w:val="center"/>
              <w:rPr>
                <w:rFonts w:ascii="Arial" w:hAnsi="Arial" w:cs="Arial"/>
                <w:sz w:val="22"/>
                <w:szCs w:val="22"/>
              </w:rPr>
            </w:pPr>
            <w:r w:rsidRPr="00F43C1F">
              <w:rPr>
                <w:rFonts w:ascii="Arial" w:hAnsi="Arial" w:cs="Arial"/>
                <w:sz w:val="22"/>
                <w:szCs w:val="22"/>
              </w:rPr>
              <w:t>0.201</w:t>
            </w:r>
          </w:p>
        </w:tc>
        <w:tc>
          <w:tcPr>
            <w:tcW w:w="3634" w:type="dxa"/>
          </w:tcPr>
          <w:p w:rsidR="009664B1" w:rsidRPr="00F43C1F" w:rsidRDefault="009664B1" w:rsidP="005D0F2E">
            <w:pPr>
              <w:jc w:val="center"/>
              <w:rPr>
                <w:rFonts w:ascii="Arial" w:hAnsi="Arial" w:cs="Arial"/>
                <w:sz w:val="22"/>
                <w:szCs w:val="22"/>
              </w:rPr>
            </w:pPr>
            <w:r w:rsidRPr="00F43C1F">
              <w:rPr>
                <w:rFonts w:ascii="Arial" w:hAnsi="Arial" w:cs="Arial"/>
                <w:sz w:val="22"/>
                <w:szCs w:val="22"/>
              </w:rPr>
              <w:t>0.212</w:t>
            </w:r>
          </w:p>
        </w:tc>
      </w:tr>
      <w:tr w:rsidR="009664B1" w:rsidRPr="00F43C1F" w:rsidTr="005D0F2E">
        <w:tc>
          <w:tcPr>
            <w:tcW w:w="1838" w:type="dxa"/>
          </w:tcPr>
          <w:p w:rsidR="009664B1" w:rsidRPr="00F43C1F" w:rsidRDefault="009664B1" w:rsidP="005D0F2E">
            <w:pPr>
              <w:jc w:val="center"/>
              <w:rPr>
                <w:rFonts w:ascii="Arial" w:hAnsi="Arial" w:cs="Arial"/>
                <w:sz w:val="22"/>
                <w:szCs w:val="22"/>
              </w:rPr>
            </w:pPr>
            <w:r w:rsidRPr="00F43C1F">
              <w:rPr>
                <w:rFonts w:ascii="Arial" w:hAnsi="Arial" w:cs="Arial"/>
                <w:sz w:val="22"/>
                <w:szCs w:val="22"/>
              </w:rPr>
              <w:t>9</w:t>
            </w:r>
          </w:p>
        </w:tc>
        <w:tc>
          <w:tcPr>
            <w:tcW w:w="3544" w:type="dxa"/>
          </w:tcPr>
          <w:p w:rsidR="009664B1" w:rsidRPr="00F43C1F" w:rsidRDefault="009664B1" w:rsidP="005D0F2E">
            <w:pPr>
              <w:jc w:val="center"/>
              <w:rPr>
                <w:rFonts w:ascii="Arial" w:hAnsi="Arial" w:cs="Arial"/>
                <w:sz w:val="22"/>
                <w:szCs w:val="22"/>
              </w:rPr>
            </w:pPr>
            <w:r w:rsidRPr="00F43C1F">
              <w:rPr>
                <w:rFonts w:ascii="Arial" w:hAnsi="Arial" w:cs="Arial"/>
                <w:sz w:val="22"/>
                <w:szCs w:val="22"/>
              </w:rPr>
              <w:t>0.199</w:t>
            </w:r>
          </w:p>
        </w:tc>
        <w:tc>
          <w:tcPr>
            <w:tcW w:w="3634" w:type="dxa"/>
          </w:tcPr>
          <w:p w:rsidR="009664B1" w:rsidRPr="00F43C1F" w:rsidRDefault="009664B1" w:rsidP="005D0F2E">
            <w:pPr>
              <w:jc w:val="center"/>
              <w:rPr>
                <w:rFonts w:ascii="Arial" w:hAnsi="Arial" w:cs="Arial"/>
                <w:sz w:val="22"/>
                <w:szCs w:val="22"/>
              </w:rPr>
            </w:pPr>
            <w:r w:rsidRPr="00F43C1F">
              <w:rPr>
                <w:rFonts w:ascii="Arial" w:hAnsi="Arial" w:cs="Arial"/>
                <w:sz w:val="22"/>
                <w:szCs w:val="22"/>
              </w:rPr>
              <w:t>0.212</w:t>
            </w:r>
          </w:p>
        </w:tc>
      </w:tr>
      <w:tr w:rsidR="009664B1" w:rsidRPr="00F43C1F" w:rsidTr="005D0F2E">
        <w:tc>
          <w:tcPr>
            <w:tcW w:w="1838" w:type="dxa"/>
          </w:tcPr>
          <w:p w:rsidR="009664B1" w:rsidRPr="00F43C1F" w:rsidRDefault="009664B1" w:rsidP="005D0F2E">
            <w:pPr>
              <w:jc w:val="center"/>
              <w:rPr>
                <w:rFonts w:ascii="Arial" w:hAnsi="Arial" w:cs="Arial"/>
                <w:sz w:val="22"/>
                <w:szCs w:val="22"/>
              </w:rPr>
            </w:pPr>
            <w:r w:rsidRPr="00F43C1F">
              <w:rPr>
                <w:rFonts w:ascii="Arial" w:hAnsi="Arial" w:cs="Arial"/>
                <w:sz w:val="22"/>
                <w:szCs w:val="22"/>
              </w:rPr>
              <w:t>10</w:t>
            </w:r>
          </w:p>
        </w:tc>
        <w:tc>
          <w:tcPr>
            <w:tcW w:w="3544" w:type="dxa"/>
          </w:tcPr>
          <w:p w:rsidR="009664B1" w:rsidRPr="00F43C1F" w:rsidRDefault="009664B1" w:rsidP="005D0F2E">
            <w:pPr>
              <w:jc w:val="center"/>
              <w:rPr>
                <w:rFonts w:ascii="Arial" w:hAnsi="Arial" w:cs="Arial"/>
                <w:sz w:val="22"/>
                <w:szCs w:val="22"/>
              </w:rPr>
            </w:pPr>
            <w:r w:rsidRPr="00F43C1F">
              <w:rPr>
                <w:rFonts w:ascii="Arial" w:hAnsi="Arial" w:cs="Arial"/>
                <w:sz w:val="22"/>
                <w:szCs w:val="22"/>
              </w:rPr>
              <w:t>0.318</w:t>
            </w:r>
          </w:p>
        </w:tc>
        <w:tc>
          <w:tcPr>
            <w:tcW w:w="3634" w:type="dxa"/>
          </w:tcPr>
          <w:p w:rsidR="009664B1" w:rsidRPr="00F43C1F" w:rsidRDefault="009664B1" w:rsidP="005D0F2E">
            <w:pPr>
              <w:jc w:val="center"/>
              <w:rPr>
                <w:rFonts w:ascii="Arial" w:hAnsi="Arial" w:cs="Arial"/>
                <w:sz w:val="22"/>
                <w:szCs w:val="22"/>
              </w:rPr>
            </w:pPr>
            <w:r w:rsidRPr="00F43C1F">
              <w:rPr>
                <w:rFonts w:ascii="Arial" w:hAnsi="Arial" w:cs="Arial"/>
                <w:sz w:val="22"/>
                <w:szCs w:val="22"/>
              </w:rPr>
              <w:t>0.310</w:t>
            </w:r>
          </w:p>
        </w:tc>
      </w:tr>
      <w:tr w:rsidR="009664B1" w:rsidRPr="00F43C1F" w:rsidTr="005D0F2E">
        <w:tc>
          <w:tcPr>
            <w:tcW w:w="1838" w:type="dxa"/>
          </w:tcPr>
          <w:p w:rsidR="009664B1" w:rsidRPr="00F43C1F" w:rsidRDefault="009664B1" w:rsidP="005D0F2E">
            <w:pPr>
              <w:jc w:val="center"/>
              <w:rPr>
                <w:rFonts w:ascii="Arial" w:hAnsi="Arial" w:cs="Arial"/>
                <w:sz w:val="22"/>
                <w:szCs w:val="22"/>
              </w:rPr>
            </w:pPr>
            <w:r w:rsidRPr="00F43C1F">
              <w:rPr>
                <w:rFonts w:ascii="Arial" w:hAnsi="Arial" w:cs="Arial"/>
                <w:b/>
                <w:sz w:val="22"/>
                <w:szCs w:val="22"/>
              </w:rPr>
              <w:t>Average</w:t>
            </w:r>
          </w:p>
        </w:tc>
        <w:tc>
          <w:tcPr>
            <w:tcW w:w="3544" w:type="dxa"/>
          </w:tcPr>
          <w:p w:rsidR="009664B1" w:rsidRPr="00F43C1F" w:rsidRDefault="009664B1" w:rsidP="005D0F2E">
            <w:pPr>
              <w:jc w:val="center"/>
              <w:rPr>
                <w:rFonts w:ascii="Arial" w:hAnsi="Arial" w:cs="Arial"/>
                <w:sz w:val="22"/>
                <w:szCs w:val="22"/>
              </w:rPr>
            </w:pPr>
            <w:r w:rsidRPr="00F43C1F">
              <w:rPr>
                <w:rFonts w:ascii="Arial" w:hAnsi="Arial" w:cs="Arial"/>
                <w:sz w:val="22"/>
                <w:szCs w:val="22"/>
              </w:rPr>
              <w:t>?</w:t>
            </w:r>
          </w:p>
        </w:tc>
        <w:tc>
          <w:tcPr>
            <w:tcW w:w="3634" w:type="dxa"/>
          </w:tcPr>
          <w:p w:rsidR="009664B1" w:rsidRPr="00F43C1F" w:rsidRDefault="009664B1" w:rsidP="005D0F2E">
            <w:pPr>
              <w:jc w:val="center"/>
              <w:rPr>
                <w:rFonts w:ascii="Arial" w:hAnsi="Arial" w:cs="Arial"/>
                <w:sz w:val="22"/>
                <w:szCs w:val="22"/>
              </w:rPr>
            </w:pPr>
            <w:r w:rsidRPr="00F43C1F">
              <w:rPr>
                <w:rFonts w:ascii="Arial" w:hAnsi="Arial" w:cs="Arial"/>
                <w:sz w:val="22"/>
                <w:szCs w:val="22"/>
              </w:rPr>
              <w:t>?</w:t>
            </w:r>
          </w:p>
        </w:tc>
      </w:tr>
    </w:tbl>
    <w:p w:rsidR="009664B1" w:rsidRPr="009C4BD8" w:rsidRDefault="009664B1" w:rsidP="009664B1">
      <w:pPr>
        <w:rPr>
          <w:rFonts w:cs="Arial"/>
        </w:rPr>
      </w:pPr>
    </w:p>
    <w:p w:rsidR="009664B1" w:rsidRPr="009C4BD8" w:rsidRDefault="009664B1" w:rsidP="009664B1">
      <w:pPr>
        <w:pStyle w:val="ListParagraph"/>
        <w:rPr>
          <w:rFonts w:cs="Arial"/>
        </w:rPr>
      </w:pPr>
    </w:p>
    <w:p w:rsidR="009664B1" w:rsidRPr="00F43C1F" w:rsidRDefault="009664B1" w:rsidP="00F43C1F">
      <w:pPr>
        <w:pStyle w:val="ListParagraph"/>
        <w:numPr>
          <w:ilvl w:val="0"/>
          <w:numId w:val="2"/>
        </w:numPr>
        <w:spacing w:line="259" w:lineRule="auto"/>
        <w:rPr>
          <w:rFonts w:cs="Arial"/>
        </w:rPr>
      </w:pPr>
      <w:r>
        <w:rPr>
          <w:rFonts w:cs="Arial"/>
        </w:rPr>
        <w:lastRenderedPageBreak/>
        <w:t xml:space="preserve">Use these results to create a graph showing the combined average time for the dominant hand and combined average time for the non-dominant hand. </w:t>
      </w:r>
      <w:r w:rsidRPr="00B9238B">
        <w:rPr>
          <w:rFonts w:cs="Arial"/>
        </w:rPr>
        <w:t>Graph th</w:t>
      </w:r>
      <w:r>
        <w:rPr>
          <w:rFonts w:cs="Arial"/>
        </w:rPr>
        <w:t xml:space="preserve">is </w:t>
      </w:r>
      <w:r w:rsidRPr="00B9238B">
        <w:rPr>
          <w:rFonts w:cs="Arial"/>
        </w:rPr>
        <w:t>on the grid paper below.</w:t>
      </w:r>
      <w:r w:rsidR="00F43C1F">
        <w:rPr>
          <w:rFonts w:cs="Arial"/>
        </w:rPr>
        <w:t xml:space="preserve"> (6 marks)</w:t>
      </w:r>
      <w:r w:rsidRPr="00B9238B">
        <w:rPr>
          <w:rFonts w:cs="Arial"/>
        </w:rPr>
        <w:tab/>
      </w:r>
      <w:r w:rsidRPr="00B9238B">
        <w:rPr>
          <w:rFonts w:cs="Arial"/>
        </w:rPr>
        <w:tab/>
      </w:r>
      <w:r>
        <w:rPr>
          <w:rFonts w:cs="Arial"/>
        </w:rPr>
        <w:tab/>
      </w:r>
      <w:r>
        <w:rPr>
          <w:rFonts w:cs="Arial"/>
        </w:rPr>
        <w:tab/>
      </w:r>
      <w:r>
        <w:rPr>
          <w:rFonts w:cs="Arial"/>
        </w:rPr>
        <w:tab/>
      </w:r>
      <w:r>
        <w:rPr>
          <w:rFonts w:cs="Arial"/>
        </w:rPr>
        <w:tab/>
      </w:r>
      <w:r>
        <w:rPr>
          <w:rFonts w:cs="Arial"/>
        </w:rPr>
        <w:tab/>
      </w:r>
    </w:p>
    <w:bookmarkEnd w:id="1"/>
    <w:p w:rsidR="009664B1" w:rsidRPr="00D27B58" w:rsidRDefault="009664B1" w:rsidP="009664B1">
      <w:pPr>
        <w:rPr>
          <w:rFonts w:cs="Arial"/>
          <w:highlight w:val="cyan"/>
        </w:rPr>
      </w:pPr>
    </w:p>
    <w:p w:rsidR="009664B1" w:rsidRPr="00D27B58" w:rsidRDefault="009664B1" w:rsidP="009664B1">
      <w:pPr>
        <w:rPr>
          <w:highlight w:val="cyan"/>
        </w:rPr>
      </w:pPr>
    </w:p>
    <w:tbl>
      <w:tblPr>
        <w:tblStyle w:val="TableGrid"/>
        <w:tblW w:w="0" w:type="auto"/>
        <w:tblInd w:w="720" w:type="dxa"/>
        <w:tblLayout w:type="fixed"/>
        <w:tblLook w:val="04A0" w:firstRow="1" w:lastRow="0" w:firstColumn="1" w:lastColumn="0" w:noHBand="0" w:noVBand="1"/>
      </w:tblPr>
      <w:tblGrid>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tblGrid>
      <w:tr w:rsidR="009664B1" w:rsidTr="005D0F2E">
        <w:trPr>
          <w:trHeight w:val="340"/>
        </w:trPr>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r>
      <w:tr w:rsidR="009664B1" w:rsidTr="005D0F2E">
        <w:trPr>
          <w:trHeight w:val="340"/>
        </w:trPr>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r>
      <w:tr w:rsidR="009664B1" w:rsidTr="005D0F2E">
        <w:trPr>
          <w:trHeight w:val="340"/>
        </w:trPr>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r>
      <w:tr w:rsidR="009664B1" w:rsidTr="005D0F2E">
        <w:trPr>
          <w:trHeight w:val="340"/>
        </w:trPr>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r>
      <w:tr w:rsidR="009664B1" w:rsidTr="005D0F2E">
        <w:trPr>
          <w:trHeight w:val="340"/>
        </w:trPr>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r>
      <w:tr w:rsidR="009664B1" w:rsidTr="005D0F2E">
        <w:trPr>
          <w:trHeight w:val="340"/>
        </w:trPr>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r>
      <w:tr w:rsidR="009664B1" w:rsidTr="005D0F2E">
        <w:trPr>
          <w:trHeight w:val="340"/>
        </w:trPr>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r>
      <w:tr w:rsidR="009664B1" w:rsidTr="005D0F2E">
        <w:trPr>
          <w:trHeight w:val="340"/>
        </w:trPr>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r>
      <w:tr w:rsidR="009664B1" w:rsidTr="005D0F2E">
        <w:trPr>
          <w:trHeight w:val="340"/>
        </w:trPr>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r>
      <w:tr w:rsidR="009664B1" w:rsidTr="005D0F2E">
        <w:trPr>
          <w:trHeight w:val="340"/>
        </w:trPr>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r>
      <w:tr w:rsidR="009664B1" w:rsidTr="005D0F2E">
        <w:trPr>
          <w:trHeight w:val="340"/>
        </w:trPr>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r>
      <w:tr w:rsidR="009664B1" w:rsidTr="005D0F2E">
        <w:trPr>
          <w:trHeight w:val="340"/>
        </w:trPr>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r>
      <w:tr w:rsidR="009664B1" w:rsidTr="005D0F2E">
        <w:trPr>
          <w:trHeight w:val="340"/>
        </w:trPr>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r>
      <w:tr w:rsidR="009664B1" w:rsidTr="005D0F2E">
        <w:trPr>
          <w:trHeight w:val="340"/>
        </w:trPr>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r>
      <w:tr w:rsidR="009664B1" w:rsidTr="005D0F2E">
        <w:trPr>
          <w:trHeight w:val="340"/>
        </w:trPr>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r>
      <w:tr w:rsidR="009664B1" w:rsidTr="005D0F2E">
        <w:trPr>
          <w:trHeight w:val="340"/>
        </w:trPr>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r>
      <w:tr w:rsidR="009664B1" w:rsidTr="005D0F2E">
        <w:trPr>
          <w:trHeight w:val="340"/>
        </w:trPr>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r>
      <w:tr w:rsidR="009664B1" w:rsidTr="005D0F2E">
        <w:trPr>
          <w:trHeight w:val="340"/>
        </w:trPr>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c>
          <w:tcPr>
            <w:tcW w:w="340" w:type="dxa"/>
          </w:tcPr>
          <w:p w:rsidR="009664B1" w:rsidRDefault="009664B1" w:rsidP="005D0F2E">
            <w:pPr>
              <w:rPr>
                <w:highlight w:val="cyan"/>
              </w:rPr>
            </w:pPr>
          </w:p>
        </w:tc>
      </w:tr>
    </w:tbl>
    <w:p w:rsidR="009664B1" w:rsidRDefault="009664B1" w:rsidP="009664B1">
      <w:pPr>
        <w:rPr>
          <w:highlight w:val="cyan"/>
        </w:rPr>
      </w:pPr>
    </w:p>
    <w:p w:rsidR="009664B1" w:rsidRDefault="009664B1" w:rsidP="009664B1">
      <w:pPr>
        <w:rPr>
          <w:highlight w:val="cyan"/>
        </w:rPr>
      </w:pPr>
    </w:p>
    <w:p w:rsidR="009664B1" w:rsidRDefault="009664B1" w:rsidP="009664B1">
      <w:pPr>
        <w:rPr>
          <w:highlight w:val="cyan"/>
        </w:rPr>
      </w:pPr>
    </w:p>
    <w:p w:rsidR="00BC628E" w:rsidRDefault="00BC628E" w:rsidP="00D72518">
      <w:pPr>
        <w:rPr>
          <w:b/>
          <w:sz w:val="40"/>
          <w:szCs w:val="40"/>
          <w:u w:val="single"/>
        </w:rPr>
      </w:pPr>
    </w:p>
    <w:p w:rsidR="00BC628E" w:rsidRDefault="00BC628E" w:rsidP="00D72518">
      <w:pPr>
        <w:rPr>
          <w:b/>
          <w:sz w:val="40"/>
          <w:szCs w:val="40"/>
          <w:u w:val="single"/>
        </w:rPr>
      </w:pPr>
    </w:p>
    <w:p w:rsidR="00F43C1F" w:rsidRDefault="00F43C1F" w:rsidP="00D72518">
      <w:pPr>
        <w:rPr>
          <w:b/>
          <w:sz w:val="40"/>
          <w:szCs w:val="40"/>
          <w:u w:val="single"/>
        </w:rPr>
      </w:pPr>
    </w:p>
    <w:p w:rsidR="00F43C1F" w:rsidRDefault="00F43C1F" w:rsidP="00D72518">
      <w:pPr>
        <w:rPr>
          <w:b/>
          <w:sz w:val="40"/>
          <w:szCs w:val="40"/>
          <w:u w:val="single"/>
        </w:rPr>
      </w:pPr>
    </w:p>
    <w:p w:rsidR="00F43C1F" w:rsidRDefault="00F43C1F" w:rsidP="00D72518">
      <w:pPr>
        <w:rPr>
          <w:b/>
          <w:sz w:val="40"/>
          <w:szCs w:val="40"/>
          <w:u w:val="single"/>
        </w:rPr>
      </w:pPr>
    </w:p>
    <w:p w:rsidR="00F43C1F" w:rsidRDefault="00F43C1F" w:rsidP="00D72518">
      <w:pPr>
        <w:rPr>
          <w:b/>
          <w:sz w:val="40"/>
          <w:szCs w:val="40"/>
          <w:u w:val="single"/>
        </w:rPr>
      </w:pPr>
    </w:p>
    <w:p w:rsidR="00F43C1F" w:rsidRDefault="00F43C1F" w:rsidP="00D72518">
      <w:pPr>
        <w:rPr>
          <w:b/>
          <w:sz w:val="40"/>
          <w:szCs w:val="40"/>
          <w:u w:val="single"/>
        </w:rPr>
      </w:pPr>
    </w:p>
    <w:p w:rsidR="00F43C1F" w:rsidRDefault="00F43C1F" w:rsidP="00D72518">
      <w:pPr>
        <w:rPr>
          <w:b/>
          <w:sz w:val="40"/>
          <w:szCs w:val="40"/>
          <w:u w:val="single"/>
        </w:rPr>
      </w:pPr>
    </w:p>
    <w:p w:rsidR="00F43C1F" w:rsidRDefault="00F43C1F" w:rsidP="00D72518">
      <w:pPr>
        <w:rPr>
          <w:b/>
          <w:sz w:val="40"/>
          <w:szCs w:val="40"/>
          <w:u w:val="single"/>
        </w:rPr>
      </w:pPr>
    </w:p>
    <w:p w:rsidR="00D72518" w:rsidRPr="00D72518" w:rsidRDefault="00D72518" w:rsidP="00D72518">
      <w:pPr>
        <w:rPr>
          <w:b/>
          <w:sz w:val="40"/>
          <w:szCs w:val="40"/>
          <w:u w:val="single"/>
        </w:rPr>
      </w:pPr>
      <w:r>
        <w:rPr>
          <w:b/>
          <w:sz w:val="40"/>
          <w:szCs w:val="40"/>
          <w:u w:val="single"/>
        </w:rPr>
        <w:lastRenderedPageBreak/>
        <w:t xml:space="preserve">Part c) </w:t>
      </w:r>
      <w:r w:rsidRPr="00D72518">
        <w:rPr>
          <w:b/>
          <w:sz w:val="40"/>
          <w:szCs w:val="40"/>
          <w:u w:val="single"/>
        </w:rPr>
        <w:t>Mathematical Skills</w:t>
      </w:r>
      <w:r w:rsidR="0090588B">
        <w:rPr>
          <w:b/>
          <w:sz w:val="40"/>
          <w:szCs w:val="40"/>
          <w:u w:val="single"/>
        </w:rPr>
        <w:t xml:space="preserve"> </w:t>
      </w:r>
      <w:r w:rsidR="0090588B">
        <w:rPr>
          <w:b/>
          <w:sz w:val="28"/>
          <w:szCs w:val="40"/>
          <w:u w:val="single"/>
        </w:rPr>
        <w:t xml:space="preserve">(Chapter 1 Pages </w:t>
      </w:r>
      <w:r w:rsidR="0090588B" w:rsidRPr="00B51E3B">
        <w:rPr>
          <w:b/>
          <w:sz w:val="28"/>
          <w:szCs w:val="40"/>
          <w:u w:val="single"/>
        </w:rPr>
        <w:t xml:space="preserve"> </w:t>
      </w:r>
      <w:r w:rsidR="0090588B">
        <w:rPr>
          <w:b/>
          <w:sz w:val="28"/>
          <w:szCs w:val="40"/>
          <w:u w:val="single"/>
        </w:rPr>
        <w:t xml:space="preserve">12 </w:t>
      </w:r>
      <w:r w:rsidR="0090588B" w:rsidRPr="00B51E3B">
        <w:rPr>
          <w:b/>
          <w:sz w:val="28"/>
          <w:szCs w:val="40"/>
          <w:u w:val="single"/>
        </w:rPr>
        <w:t>–</w:t>
      </w:r>
      <w:r w:rsidR="0090588B">
        <w:rPr>
          <w:b/>
          <w:sz w:val="28"/>
          <w:szCs w:val="40"/>
          <w:u w:val="single"/>
        </w:rPr>
        <w:t xml:space="preserve"> 14</w:t>
      </w:r>
      <w:r w:rsidR="0090588B" w:rsidRPr="00B51E3B">
        <w:rPr>
          <w:b/>
          <w:sz w:val="28"/>
          <w:szCs w:val="40"/>
          <w:u w:val="single"/>
        </w:rPr>
        <w:t>)</w:t>
      </w:r>
      <w:r w:rsidRPr="00D72518">
        <w:rPr>
          <w:b/>
          <w:sz w:val="40"/>
          <w:szCs w:val="40"/>
          <w:u w:val="single"/>
        </w:rPr>
        <w:t xml:space="preserve"> </w:t>
      </w:r>
    </w:p>
    <w:p w:rsidR="00D72518" w:rsidRPr="00EE30D7" w:rsidRDefault="00D72518" w:rsidP="00D72518">
      <w:pPr>
        <w:pStyle w:val="Heading3"/>
        <w:spacing w:line="276" w:lineRule="auto"/>
        <w:rPr>
          <w:rStyle w:val="Heading3Char"/>
          <w:b/>
          <w:bCs/>
        </w:rPr>
      </w:pPr>
      <w:r w:rsidRPr="00EE30D7">
        <w:rPr>
          <w:rStyle w:val="Heading3Char"/>
        </w:rPr>
        <w:t>Mathematical skills expected of students studying the Human Biology ATAR course</w:t>
      </w:r>
    </w:p>
    <w:p w:rsidR="00D72518" w:rsidRPr="00A05113" w:rsidRDefault="00D72518" w:rsidP="00D72518">
      <w:pPr>
        <w:pStyle w:val="Paragraph"/>
        <w:rPr>
          <w:rFonts w:ascii="Calibri" w:hAnsi="Calibri" w:cs="Calibri"/>
          <w:color w:val="auto"/>
        </w:rPr>
      </w:pPr>
      <w:r w:rsidRPr="00A05113">
        <w:rPr>
          <w:rFonts w:ascii="Calibri" w:hAnsi="Calibri" w:cs="Calibri"/>
          <w:color w:val="auto"/>
        </w:rPr>
        <w:t xml:space="preserve">The Human Biology </w:t>
      </w:r>
      <w:r w:rsidRPr="00367F40">
        <w:rPr>
          <w:rFonts w:ascii="Calibri" w:hAnsi="Calibri" w:cs="Calibri"/>
          <w:color w:val="auto"/>
        </w:rPr>
        <w:t>ATAR</w:t>
      </w:r>
      <w:r>
        <w:rPr>
          <w:rFonts w:cs="Calibri"/>
        </w:rPr>
        <w:t xml:space="preserve"> </w:t>
      </w:r>
      <w:r w:rsidRPr="00A05113">
        <w:rPr>
          <w:rFonts w:ascii="Calibri" w:hAnsi="Calibri" w:cs="Calibri"/>
          <w:color w:val="auto"/>
        </w:rPr>
        <w:t>c</w:t>
      </w:r>
      <w:r>
        <w:rPr>
          <w:rFonts w:ascii="Calibri" w:hAnsi="Calibri" w:cs="Calibri"/>
          <w:color w:val="auto"/>
        </w:rPr>
        <w:t>ourse</w:t>
      </w:r>
      <w:r w:rsidRPr="00A05113">
        <w:rPr>
          <w:rFonts w:ascii="Calibri" w:hAnsi="Calibri" w:cs="Calibri"/>
          <w:color w:val="auto"/>
        </w:rPr>
        <w:t xml:space="preserve"> requires students to use the mathematical skills t</w:t>
      </w:r>
      <w:r>
        <w:rPr>
          <w:rFonts w:ascii="Calibri" w:hAnsi="Calibri" w:cs="Calibri"/>
          <w:color w:val="auto"/>
        </w:rPr>
        <w:t>hey have developed through the Year 7–</w:t>
      </w:r>
      <w:r w:rsidRPr="00A05113">
        <w:rPr>
          <w:rFonts w:ascii="Calibri" w:hAnsi="Calibri" w:cs="Calibri"/>
          <w:color w:val="auto"/>
        </w:rPr>
        <w:t>10</w:t>
      </w:r>
      <w:r>
        <w:rPr>
          <w:rFonts w:ascii="Calibri" w:hAnsi="Calibri" w:cs="Calibri"/>
          <w:color w:val="auto"/>
        </w:rPr>
        <w:t xml:space="preserve"> Mathematics</w:t>
      </w:r>
      <w:r w:rsidRPr="00A05113">
        <w:rPr>
          <w:rFonts w:ascii="Calibri" w:hAnsi="Calibri" w:cs="Calibri"/>
          <w:color w:val="auto"/>
        </w:rPr>
        <w:t xml:space="preserve"> </w:t>
      </w:r>
      <w:r>
        <w:rPr>
          <w:rFonts w:ascii="Calibri" w:hAnsi="Calibri" w:cs="Calibri"/>
          <w:color w:val="auto"/>
        </w:rPr>
        <w:t>c</w:t>
      </w:r>
      <w:r w:rsidRPr="00A05113">
        <w:rPr>
          <w:rFonts w:ascii="Calibri" w:hAnsi="Calibri" w:cs="Calibri"/>
          <w:color w:val="auto"/>
        </w:rPr>
        <w:t xml:space="preserve">urriculum, in addition to the numeracy skills they have developed through the </w:t>
      </w:r>
      <w:r w:rsidRPr="00A05113">
        <w:rPr>
          <w:rFonts w:ascii="Calibri" w:hAnsi="Calibri" w:cs="Calibri"/>
          <w:iCs/>
          <w:color w:val="auto"/>
        </w:rPr>
        <w:t>Science Inquiry Skills</w:t>
      </w:r>
      <w:r w:rsidRPr="00A05113">
        <w:rPr>
          <w:rFonts w:ascii="Calibri" w:hAnsi="Calibri" w:cs="Calibri"/>
          <w:i/>
          <w:iCs/>
          <w:color w:val="auto"/>
        </w:rPr>
        <w:t xml:space="preserve"> </w:t>
      </w:r>
      <w:r>
        <w:rPr>
          <w:rFonts w:ascii="Calibri" w:hAnsi="Calibri" w:cs="Calibri"/>
          <w:color w:val="auto"/>
        </w:rPr>
        <w:t>strand of the Year 7–</w:t>
      </w:r>
      <w:r w:rsidRPr="00A05113">
        <w:rPr>
          <w:rFonts w:ascii="Calibri" w:hAnsi="Calibri" w:cs="Calibri"/>
          <w:color w:val="auto"/>
        </w:rPr>
        <w:t>10</w:t>
      </w:r>
      <w:r>
        <w:rPr>
          <w:rFonts w:ascii="Calibri" w:hAnsi="Calibri" w:cs="Calibri"/>
          <w:color w:val="auto"/>
        </w:rPr>
        <w:t xml:space="preserve"> Science curriculum.</w:t>
      </w:r>
    </w:p>
    <w:p w:rsidR="00D72518" w:rsidRPr="00A05113" w:rsidRDefault="00D72518" w:rsidP="00D72518">
      <w:pPr>
        <w:pStyle w:val="Paragraph"/>
        <w:rPr>
          <w:rFonts w:ascii="Calibri" w:hAnsi="Calibri" w:cs="Calibri"/>
          <w:color w:val="auto"/>
        </w:rPr>
      </w:pPr>
      <w:r w:rsidRPr="00A05113">
        <w:rPr>
          <w:rFonts w:ascii="Calibri" w:hAnsi="Calibri" w:cs="Calibri"/>
          <w:color w:val="auto"/>
        </w:rPr>
        <w:t xml:space="preserve">Within the </w:t>
      </w:r>
      <w:r w:rsidRPr="00A05113">
        <w:rPr>
          <w:rFonts w:ascii="Calibri" w:hAnsi="Calibri" w:cs="Calibri"/>
          <w:iCs/>
          <w:color w:val="auto"/>
        </w:rPr>
        <w:t>Science Inquiry Skills</w:t>
      </w:r>
      <w:r w:rsidRPr="00A05113">
        <w:rPr>
          <w:rFonts w:ascii="Calibri" w:hAnsi="Calibri" w:cs="Calibri"/>
          <w:i/>
          <w:iCs/>
          <w:color w:val="auto"/>
        </w:rPr>
        <w:t xml:space="preserve"> </w:t>
      </w:r>
      <w:r w:rsidRPr="00A05113">
        <w:rPr>
          <w:rFonts w:ascii="Calibri" w:hAnsi="Calibri" w:cs="Calibri"/>
          <w:color w:val="auto"/>
        </w:rPr>
        <w:t xml:space="preserve">strand, students are required to gather, represent and analyse numerical data to identify the evidence that forms the basis of scientific arguments, claims or conclusions. In gathering and recording numerical data, students are required to make measurements using appropriate units to an </w:t>
      </w:r>
      <w:r>
        <w:rPr>
          <w:rFonts w:ascii="Calibri" w:hAnsi="Calibri" w:cs="Calibri"/>
          <w:color w:val="auto"/>
        </w:rPr>
        <w:t>appropriate degree of accuracy.</w:t>
      </w:r>
    </w:p>
    <w:p w:rsidR="00D72518" w:rsidRPr="00A05113" w:rsidRDefault="00D72518" w:rsidP="00D72518">
      <w:pPr>
        <w:pStyle w:val="Paragraph"/>
        <w:rPr>
          <w:rFonts w:ascii="Calibri" w:hAnsi="Calibri" w:cs="Calibri"/>
          <w:color w:val="auto"/>
        </w:rPr>
      </w:pPr>
      <w:r w:rsidRPr="00A05113">
        <w:rPr>
          <w:rFonts w:ascii="Calibri" w:hAnsi="Calibri" w:cs="Calibri"/>
          <w:color w:val="auto"/>
        </w:rPr>
        <w:t>Students may need to be taught when it is appropriate to join points on a graph and when it is appropriate to use a line of best fit. They may also need to be taught how to construct a straight line that will serve as the line of best fit for a set</w:t>
      </w:r>
      <w:r>
        <w:rPr>
          <w:rFonts w:ascii="Calibri" w:hAnsi="Calibri" w:cs="Calibri"/>
          <w:color w:val="auto"/>
        </w:rPr>
        <w:t xml:space="preserve"> of data presented graphically.</w:t>
      </w:r>
    </w:p>
    <w:p w:rsidR="00D72518" w:rsidRPr="00A05113" w:rsidRDefault="00D72518" w:rsidP="00D72518">
      <w:pPr>
        <w:pStyle w:val="Paragraph"/>
        <w:rPr>
          <w:rFonts w:ascii="Calibri" w:hAnsi="Calibri" w:cs="Calibri"/>
          <w:color w:val="auto"/>
        </w:rPr>
      </w:pPr>
      <w:r w:rsidRPr="00A05113">
        <w:rPr>
          <w:rFonts w:ascii="Calibri" w:hAnsi="Calibri" w:cs="Calibri"/>
          <w:color w:val="auto"/>
        </w:rPr>
        <w:t>It is assumed that studen</w:t>
      </w:r>
      <w:r>
        <w:rPr>
          <w:rFonts w:ascii="Calibri" w:hAnsi="Calibri" w:cs="Calibri"/>
          <w:color w:val="auto"/>
        </w:rPr>
        <w:t>ts will be able to competently:</w:t>
      </w:r>
    </w:p>
    <w:p w:rsidR="00D72518" w:rsidRPr="00A05113" w:rsidRDefault="00D72518" w:rsidP="00D72518">
      <w:pPr>
        <w:pStyle w:val="ListItem"/>
        <w:spacing w:before="60" w:after="60"/>
        <w:ind w:left="357" w:hanging="357"/>
        <w:rPr>
          <w:rFonts w:ascii="Calibri" w:hAnsi="Calibri" w:cs="Calibri"/>
          <w:color w:val="auto"/>
        </w:rPr>
      </w:pPr>
      <w:r w:rsidRPr="00A05113">
        <w:rPr>
          <w:rFonts w:ascii="Calibri" w:hAnsi="Calibri" w:cs="Calibri"/>
          <w:color w:val="auto"/>
        </w:rPr>
        <w:t>perform calculations involving addition, subtraction, multiplica</w:t>
      </w:r>
      <w:r>
        <w:rPr>
          <w:rFonts w:ascii="Calibri" w:hAnsi="Calibri" w:cs="Calibri"/>
          <w:color w:val="auto"/>
        </w:rPr>
        <w:t>tion and division of quantities</w:t>
      </w:r>
    </w:p>
    <w:p w:rsidR="00D72518" w:rsidRPr="00A05113" w:rsidRDefault="00D72518" w:rsidP="00D72518">
      <w:pPr>
        <w:pStyle w:val="ListItem"/>
        <w:spacing w:before="60" w:after="60"/>
        <w:ind w:left="357" w:hanging="357"/>
        <w:rPr>
          <w:rFonts w:ascii="Calibri" w:hAnsi="Calibri" w:cs="Calibri"/>
          <w:color w:val="auto"/>
        </w:rPr>
      </w:pPr>
      <w:r w:rsidRPr="00A05113">
        <w:rPr>
          <w:rFonts w:ascii="Calibri" w:hAnsi="Calibri" w:cs="Calibri"/>
          <w:color w:val="auto"/>
        </w:rPr>
        <w:t>perform approximate evalu</w:t>
      </w:r>
      <w:r>
        <w:rPr>
          <w:rFonts w:ascii="Calibri" w:hAnsi="Calibri" w:cs="Calibri"/>
          <w:color w:val="auto"/>
        </w:rPr>
        <w:t>ations of numerical expressions</w:t>
      </w:r>
    </w:p>
    <w:p w:rsidR="00D72518" w:rsidRPr="00A05113" w:rsidRDefault="00D72518" w:rsidP="00D72518">
      <w:pPr>
        <w:pStyle w:val="ListItem"/>
        <w:spacing w:before="60" w:after="60"/>
        <w:ind w:left="357" w:hanging="357"/>
        <w:rPr>
          <w:rFonts w:ascii="Calibri" w:hAnsi="Calibri" w:cs="Calibri"/>
          <w:color w:val="auto"/>
        </w:rPr>
      </w:pPr>
      <w:r w:rsidRPr="00A05113">
        <w:rPr>
          <w:rFonts w:ascii="Calibri" w:hAnsi="Calibri" w:cs="Calibri"/>
          <w:color w:val="auto"/>
        </w:rPr>
        <w:t>express fractions as percentage</w:t>
      </w:r>
      <w:r>
        <w:rPr>
          <w:rFonts w:ascii="Calibri" w:hAnsi="Calibri" w:cs="Calibri"/>
          <w:color w:val="auto"/>
        </w:rPr>
        <w:t>s, and percentages as fractions</w:t>
      </w:r>
    </w:p>
    <w:p w:rsidR="00D72518" w:rsidRPr="00A05113" w:rsidRDefault="00D72518" w:rsidP="00D72518">
      <w:pPr>
        <w:pStyle w:val="ListItem"/>
        <w:spacing w:before="60" w:after="60"/>
        <w:ind w:left="357" w:hanging="357"/>
        <w:rPr>
          <w:rFonts w:ascii="Calibri" w:hAnsi="Calibri" w:cs="Calibri"/>
          <w:color w:val="auto"/>
        </w:rPr>
      </w:pPr>
      <w:r>
        <w:rPr>
          <w:rFonts w:ascii="Calibri" w:hAnsi="Calibri" w:cs="Calibri"/>
          <w:color w:val="auto"/>
        </w:rPr>
        <w:t>calculate percentages</w:t>
      </w:r>
    </w:p>
    <w:p w:rsidR="00D72518" w:rsidRPr="00A05113" w:rsidRDefault="00D72518" w:rsidP="00D72518">
      <w:pPr>
        <w:pStyle w:val="ListItem"/>
        <w:spacing w:before="60" w:after="60"/>
        <w:ind w:left="357" w:hanging="357"/>
        <w:rPr>
          <w:rFonts w:ascii="Calibri" w:hAnsi="Calibri" w:cs="Calibri"/>
          <w:color w:val="auto"/>
        </w:rPr>
      </w:pPr>
      <w:r>
        <w:rPr>
          <w:rFonts w:ascii="Calibri" w:hAnsi="Calibri" w:cs="Calibri"/>
          <w:color w:val="auto"/>
        </w:rPr>
        <w:t>recognise and use ratios</w:t>
      </w:r>
    </w:p>
    <w:p w:rsidR="00D72518" w:rsidRPr="00A05113" w:rsidRDefault="00D72518" w:rsidP="00D72518">
      <w:pPr>
        <w:pStyle w:val="ListItem"/>
        <w:spacing w:before="60" w:after="60"/>
        <w:ind w:left="357" w:hanging="357"/>
        <w:rPr>
          <w:rFonts w:ascii="Calibri" w:hAnsi="Calibri" w:cs="Calibri"/>
          <w:color w:val="auto"/>
        </w:rPr>
      </w:pPr>
      <w:r w:rsidRPr="00A05113">
        <w:rPr>
          <w:rFonts w:ascii="Calibri" w:hAnsi="Calibri" w:cs="Calibri"/>
          <w:color w:val="auto"/>
        </w:rPr>
        <w:t>transform decimal notation to power of ten notatio</w:t>
      </w:r>
      <w:r>
        <w:rPr>
          <w:rFonts w:ascii="Calibri" w:hAnsi="Calibri" w:cs="Calibri"/>
          <w:color w:val="auto"/>
        </w:rPr>
        <w:t>n</w:t>
      </w:r>
    </w:p>
    <w:p w:rsidR="00D72518" w:rsidRPr="00A05113" w:rsidRDefault="00D72518" w:rsidP="00D72518">
      <w:pPr>
        <w:pStyle w:val="ListItem"/>
        <w:spacing w:before="60" w:after="60"/>
        <w:ind w:left="357" w:hanging="357"/>
        <w:rPr>
          <w:rFonts w:ascii="Calibri" w:hAnsi="Calibri" w:cs="Calibri"/>
          <w:color w:val="auto"/>
        </w:rPr>
      </w:pPr>
      <w:r w:rsidRPr="00A05113">
        <w:rPr>
          <w:rFonts w:ascii="Calibri" w:hAnsi="Calibri" w:cs="Calibri"/>
          <w:color w:val="auto"/>
        </w:rPr>
        <w:t>comprehend and use the symbols/notations &lt;,</w:t>
      </w:r>
      <w:r>
        <w:rPr>
          <w:rFonts w:ascii="Calibri" w:hAnsi="Calibri" w:cs="Calibri"/>
          <w:color w:val="auto"/>
        </w:rPr>
        <w:t xml:space="preserve"> &gt;, Δ, ≈</w:t>
      </w:r>
    </w:p>
    <w:p w:rsidR="00D72518" w:rsidRPr="00A05113" w:rsidRDefault="00D72518" w:rsidP="00D72518">
      <w:pPr>
        <w:pStyle w:val="ListItem"/>
        <w:spacing w:before="60" w:after="60"/>
        <w:ind w:left="357" w:hanging="357"/>
        <w:rPr>
          <w:rFonts w:ascii="Calibri" w:hAnsi="Calibri" w:cs="Calibri"/>
          <w:color w:val="auto"/>
        </w:rPr>
      </w:pPr>
      <w:r w:rsidRPr="00A05113">
        <w:rPr>
          <w:rFonts w:ascii="Calibri" w:hAnsi="Calibri" w:cs="Calibri"/>
          <w:color w:val="auto"/>
        </w:rPr>
        <w:t>translate information between graphical</w:t>
      </w:r>
      <w:r>
        <w:rPr>
          <w:rFonts w:ascii="Calibri" w:hAnsi="Calibri" w:cs="Calibri"/>
          <w:color w:val="auto"/>
        </w:rPr>
        <w:t>, numerical and algebraic forms</w:t>
      </w:r>
    </w:p>
    <w:p w:rsidR="00D72518" w:rsidRPr="00A05113" w:rsidRDefault="00D72518" w:rsidP="00D72518">
      <w:pPr>
        <w:pStyle w:val="ListItem"/>
        <w:spacing w:before="60" w:after="60"/>
        <w:ind w:left="357" w:hanging="357"/>
        <w:rPr>
          <w:rFonts w:ascii="Calibri" w:hAnsi="Calibri" w:cs="Calibri"/>
          <w:color w:val="auto"/>
        </w:rPr>
      </w:pPr>
      <w:r w:rsidRPr="00A05113">
        <w:rPr>
          <w:rFonts w:ascii="Calibri" w:hAnsi="Calibri" w:cs="Calibri"/>
          <w:color w:val="auto"/>
        </w:rPr>
        <w:t xml:space="preserve">distinguish between discrete and continuous data </w:t>
      </w:r>
      <w:r>
        <w:rPr>
          <w:rFonts w:ascii="Calibri" w:hAnsi="Calibri" w:cs="Calibri"/>
          <w:color w:val="auto"/>
        </w:rPr>
        <w:t xml:space="preserve">and </w:t>
      </w:r>
      <w:r w:rsidRPr="00A05113">
        <w:rPr>
          <w:rFonts w:ascii="Calibri" w:hAnsi="Calibri" w:cs="Calibri"/>
          <w:color w:val="auto"/>
        </w:rPr>
        <w:t xml:space="preserve">then select appropriate forms, variables and scales for </w:t>
      </w:r>
      <w:r>
        <w:rPr>
          <w:rFonts w:ascii="Calibri" w:hAnsi="Calibri" w:cs="Calibri"/>
          <w:color w:val="auto"/>
        </w:rPr>
        <w:t>c</w:t>
      </w:r>
      <w:r w:rsidRPr="00A05113">
        <w:rPr>
          <w:rFonts w:ascii="Calibri" w:hAnsi="Calibri" w:cs="Calibri"/>
          <w:color w:val="auto"/>
        </w:rPr>
        <w:t>onstructing graphs</w:t>
      </w:r>
    </w:p>
    <w:p w:rsidR="00D72518" w:rsidRPr="00A05113" w:rsidRDefault="00D72518" w:rsidP="00D72518">
      <w:pPr>
        <w:pStyle w:val="ListItem"/>
        <w:spacing w:before="60" w:after="60"/>
        <w:ind w:left="357" w:hanging="357"/>
        <w:rPr>
          <w:rFonts w:ascii="Calibri" w:hAnsi="Calibri" w:cs="Calibri"/>
          <w:color w:val="auto"/>
        </w:rPr>
      </w:pPr>
      <w:r w:rsidRPr="00A05113">
        <w:rPr>
          <w:rFonts w:ascii="Calibri" w:hAnsi="Calibri" w:cs="Calibri"/>
          <w:color w:val="auto"/>
        </w:rPr>
        <w:t>construct and interpret frequency tables and diag</w:t>
      </w:r>
      <w:r>
        <w:rPr>
          <w:rFonts w:ascii="Calibri" w:hAnsi="Calibri" w:cs="Calibri"/>
          <w:color w:val="auto"/>
        </w:rPr>
        <w:t>rams, pie charts and histograms</w:t>
      </w:r>
    </w:p>
    <w:p w:rsidR="00D72518" w:rsidRPr="00A05113" w:rsidRDefault="00D72518" w:rsidP="00D72518">
      <w:pPr>
        <w:pStyle w:val="ListItem"/>
        <w:spacing w:before="60" w:after="60"/>
        <w:ind w:left="357" w:hanging="357"/>
        <w:rPr>
          <w:rFonts w:ascii="Calibri" w:hAnsi="Calibri" w:cs="Calibri"/>
          <w:color w:val="auto"/>
        </w:rPr>
      </w:pPr>
      <w:r w:rsidRPr="00A05113">
        <w:rPr>
          <w:rFonts w:ascii="Calibri" w:hAnsi="Calibri" w:cs="Calibri"/>
          <w:color w:val="auto"/>
        </w:rPr>
        <w:t xml:space="preserve">describe and compare data sets using mean, </w:t>
      </w:r>
      <w:r>
        <w:rPr>
          <w:rFonts w:ascii="Calibri" w:hAnsi="Calibri" w:cs="Calibri"/>
          <w:color w:val="auto"/>
        </w:rPr>
        <w:t>median and inter-quartile range</w:t>
      </w:r>
    </w:p>
    <w:p w:rsidR="00D72518" w:rsidRPr="00A05113" w:rsidRDefault="00D72518" w:rsidP="00D72518">
      <w:pPr>
        <w:pStyle w:val="ListItem"/>
        <w:spacing w:before="60" w:after="60"/>
        <w:ind w:left="357" w:hanging="357"/>
        <w:rPr>
          <w:rFonts w:ascii="Calibri" w:hAnsi="Calibri" w:cs="Calibri"/>
          <w:color w:val="auto"/>
        </w:rPr>
      </w:pPr>
      <w:r w:rsidRPr="00A05113">
        <w:rPr>
          <w:rFonts w:ascii="Calibri" w:hAnsi="Calibri" w:cs="Calibri"/>
          <w:color w:val="auto"/>
        </w:rPr>
        <w:t>interpret the slope of a linear graph.</w:t>
      </w:r>
    </w:p>
    <w:p w:rsidR="00FE2520" w:rsidRDefault="00FE2520" w:rsidP="00FE2520">
      <w:pPr>
        <w:rPr>
          <w:b/>
          <w:sz w:val="28"/>
          <w:szCs w:val="40"/>
        </w:rPr>
      </w:pPr>
      <w:r w:rsidRPr="00B51E3B">
        <w:rPr>
          <w:b/>
          <w:sz w:val="28"/>
          <w:szCs w:val="40"/>
        </w:rPr>
        <w:t xml:space="preserve">Some </w:t>
      </w:r>
      <w:r>
        <w:rPr>
          <w:b/>
          <w:sz w:val="28"/>
          <w:szCs w:val="40"/>
        </w:rPr>
        <w:t>key concepts to revise:</w:t>
      </w:r>
    </w:p>
    <w:p w:rsidR="00FE2520" w:rsidRDefault="00FE2520" w:rsidP="00D72518">
      <w:pPr>
        <w:rPr>
          <w:sz w:val="32"/>
        </w:rPr>
      </w:pPr>
      <w:r w:rsidRPr="00FE2520">
        <w:rPr>
          <w:sz w:val="32"/>
        </w:rPr>
        <w:drawing>
          <wp:inline distT="0" distB="0" distL="0" distR="0" wp14:anchorId="5C2C4AC2" wp14:editId="79E9296A">
            <wp:extent cx="6429375" cy="2762250"/>
            <wp:effectExtent l="76200" t="76200" r="142875" b="13335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stretch>
                      <a:fillRect/>
                    </a:stretch>
                  </pic:blipFill>
                  <pic:spPr>
                    <a:xfrm>
                      <a:off x="0" y="0"/>
                      <a:ext cx="6430285" cy="2762641"/>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FE2520" w:rsidRDefault="00FE2520" w:rsidP="00D72518">
      <w:pPr>
        <w:rPr>
          <w:sz w:val="32"/>
        </w:rPr>
      </w:pPr>
      <w:r w:rsidRPr="00FE2520">
        <w:rPr>
          <w:sz w:val="32"/>
        </w:rPr>
        <w:lastRenderedPageBreak/>
        <w:drawing>
          <wp:inline distT="0" distB="0" distL="0" distR="0" wp14:anchorId="69C8CA8D" wp14:editId="18E23DE5">
            <wp:extent cx="6429375" cy="3638550"/>
            <wp:effectExtent l="76200" t="76200" r="142875" b="1333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a:stretch>
                      <a:fillRect/>
                    </a:stretch>
                  </pic:blipFill>
                  <pic:spPr>
                    <a:xfrm>
                      <a:off x="0" y="0"/>
                      <a:ext cx="6430273" cy="3639058"/>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rsidRPr="00B51E3B">
        <w:rPr>
          <w:sz w:val="18"/>
          <w:szCs w:val="40"/>
        </w:rPr>
        <w:t>www.ebooks.netsonnet.com.au</w:t>
      </w:r>
    </w:p>
    <w:p w:rsidR="00FE2520" w:rsidRDefault="00FE2520" w:rsidP="00D72518">
      <w:pPr>
        <w:rPr>
          <w:sz w:val="32"/>
        </w:rPr>
      </w:pPr>
    </w:p>
    <w:p w:rsidR="00FE2520" w:rsidRPr="00FE2520" w:rsidRDefault="00FE2520" w:rsidP="00D72518">
      <w:pPr>
        <w:rPr>
          <w:b/>
          <w:sz w:val="28"/>
          <w:szCs w:val="40"/>
        </w:rPr>
      </w:pPr>
      <w:r>
        <w:rPr>
          <w:b/>
          <w:sz w:val="28"/>
          <w:szCs w:val="40"/>
        </w:rPr>
        <w:t>Past Exam Questions:</w:t>
      </w:r>
    </w:p>
    <w:p w:rsidR="00F43C1F" w:rsidRPr="00F43C1F" w:rsidRDefault="00F43C1F" w:rsidP="00F43C1F">
      <w:pPr>
        <w:rPr>
          <w:sz w:val="28"/>
          <w:szCs w:val="40"/>
        </w:rPr>
      </w:pPr>
      <w:r>
        <w:rPr>
          <w:sz w:val="28"/>
          <w:szCs w:val="40"/>
        </w:rPr>
        <w:t>2020</w:t>
      </w:r>
      <w:r>
        <w:rPr>
          <w:sz w:val="28"/>
          <w:szCs w:val="40"/>
        </w:rPr>
        <w:t xml:space="preserve"> RSHS </w:t>
      </w:r>
      <w:r>
        <w:rPr>
          <w:sz w:val="28"/>
          <w:szCs w:val="40"/>
        </w:rPr>
        <w:t xml:space="preserve">Sem </w:t>
      </w:r>
      <w:r>
        <w:rPr>
          <w:sz w:val="28"/>
          <w:szCs w:val="40"/>
        </w:rPr>
        <w:t xml:space="preserve">I Exam </w:t>
      </w:r>
      <w:r>
        <w:rPr>
          <w:sz w:val="28"/>
          <w:szCs w:val="40"/>
        </w:rPr>
        <w:t>Question 31</w:t>
      </w:r>
    </w:p>
    <w:p w:rsidR="00F43C1F" w:rsidRDefault="00F43C1F" w:rsidP="00F43C1F">
      <w:pPr>
        <w:spacing w:after="0"/>
        <w:rPr>
          <w:rFonts w:ascii="Arial" w:hAnsi="Arial" w:cs="Arial"/>
        </w:rPr>
      </w:pPr>
      <w:r>
        <w:rPr>
          <w:rFonts w:ascii="Arial" w:hAnsi="Arial" w:cs="Arial"/>
        </w:rPr>
        <w:t>The average systolic blood pressure results for 9 of the Group 1 participants for the two-week medication trial were.</w:t>
      </w:r>
    </w:p>
    <w:p w:rsidR="00F43C1F" w:rsidRDefault="00F43C1F" w:rsidP="00F43C1F">
      <w:pPr>
        <w:spacing w:after="0"/>
        <w:rPr>
          <w:rFonts w:ascii="Arial" w:hAnsi="Arial" w:cs="Arial"/>
        </w:rPr>
      </w:pPr>
    </w:p>
    <w:tbl>
      <w:tblPr>
        <w:tblStyle w:val="TableGrid"/>
        <w:tblW w:w="9286" w:type="dxa"/>
        <w:tblLook w:val="04A0" w:firstRow="1" w:lastRow="0" w:firstColumn="1" w:lastColumn="0" w:noHBand="0" w:noVBand="1"/>
      </w:tblPr>
      <w:tblGrid>
        <w:gridCol w:w="1414"/>
        <w:gridCol w:w="874"/>
        <w:gridCol w:w="874"/>
        <w:gridCol w:w="874"/>
        <w:gridCol w:w="875"/>
        <w:gridCol w:w="875"/>
        <w:gridCol w:w="875"/>
        <w:gridCol w:w="875"/>
        <w:gridCol w:w="875"/>
        <w:gridCol w:w="875"/>
      </w:tblGrid>
      <w:tr w:rsidR="00F43C1F" w:rsidTr="005D0F2E">
        <w:trPr>
          <w:trHeight w:val="213"/>
        </w:trPr>
        <w:tc>
          <w:tcPr>
            <w:tcW w:w="1414" w:type="dxa"/>
          </w:tcPr>
          <w:p w:rsidR="00F43C1F" w:rsidRDefault="00F43C1F" w:rsidP="005D0F2E">
            <w:pPr>
              <w:rPr>
                <w:rFonts w:ascii="Arial" w:hAnsi="Arial" w:cs="Arial"/>
              </w:rPr>
            </w:pPr>
            <w:r>
              <w:rPr>
                <w:rFonts w:ascii="Arial" w:hAnsi="Arial" w:cs="Arial"/>
              </w:rPr>
              <w:t>Participant</w:t>
            </w:r>
          </w:p>
        </w:tc>
        <w:tc>
          <w:tcPr>
            <w:tcW w:w="874" w:type="dxa"/>
          </w:tcPr>
          <w:p w:rsidR="00F43C1F" w:rsidRDefault="00F43C1F" w:rsidP="005D0F2E">
            <w:pPr>
              <w:jc w:val="center"/>
              <w:rPr>
                <w:rFonts w:ascii="Arial" w:hAnsi="Arial" w:cs="Arial"/>
              </w:rPr>
            </w:pPr>
            <w:r>
              <w:rPr>
                <w:rFonts w:ascii="Arial" w:hAnsi="Arial" w:cs="Arial"/>
              </w:rPr>
              <w:t>1</w:t>
            </w:r>
          </w:p>
        </w:tc>
        <w:tc>
          <w:tcPr>
            <w:tcW w:w="874" w:type="dxa"/>
          </w:tcPr>
          <w:p w:rsidR="00F43C1F" w:rsidRDefault="00F43C1F" w:rsidP="005D0F2E">
            <w:pPr>
              <w:jc w:val="center"/>
              <w:rPr>
                <w:rFonts w:ascii="Arial" w:hAnsi="Arial" w:cs="Arial"/>
              </w:rPr>
            </w:pPr>
            <w:r>
              <w:rPr>
                <w:rFonts w:ascii="Arial" w:hAnsi="Arial" w:cs="Arial"/>
              </w:rPr>
              <w:t>2</w:t>
            </w:r>
          </w:p>
        </w:tc>
        <w:tc>
          <w:tcPr>
            <w:tcW w:w="874" w:type="dxa"/>
          </w:tcPr>
          <w:p w:rsidR="00F43C1F" w:rsidRDefault="00F43C1F" w:rsidP="005D0F2E">
            <w:pPr>
              <w:jc w:val="center"/>
              <w:rPr>
                <w:rFonts w:ascii="Arial" w:hAnsi="Arial" w:cs="Arial"/>
              </w:rPr>
            </w:pPr>
            <w:r>
              <w:rPr>
                <w:rFonts w:ascii="Arial" w:hAnsi="Arial" w:cs="Arial"/>
              </w:rPr>
              <w:t>3</w:t>
            </w:r>
          </w:p>
        </w:tc>
        <w:tc>
          <w:tcPr>
            <w:tcW w:w="875" w:type="dxa"/>
          </w:tcPr>
          <w:p w:rsidR="00F43C1F" w:rsidRDefault="00F43C1F" w:rsidP="005D0F2E">
            <w:pPr>
              <w:jc w:val="center"/>
              <w:rPr>
                <w:rFonts w:ascii="Arial" w:hAnsi="Arial" w:cs="Arial"/>
              </w:rPr>
            </w:pPr>
            <w:r>
              <w:rPr>
                <w:rFonts w:ascii="Arial" w:hAnsi="Arial" w:cs="Arial"/>
              </w:rPr>
              <w:t>4</w:t>
            </w:r>
          </w:p>
        </w:tc>
        <w:tc>
          <w:tcPr>
            <w:tcW w:w="875" w:type="dxa"/>
          </w:tcPr>
          <w:p w:rsidR="00F43C1F" w:rsidRDefault="00F43C1F" w:rsidP="005D0F2E">
            <w:pPr>
              <w:jc w:val="center"/>
              <w:rPr>
                <w:rFonts w:ascii="Arial" w:hAnsi="Arial" w:cs="Arial"/>
              </w:rPr>
            </w:pPr>
            <w:r>
              <w:rPr>
                <w:rFonts w:ascii="Arial" w:hAnsi="Arial" w:cs="Arial"/>
              </w:rPr>
              <w:t>5</w:t>
            </w:r>
          </w:p>
        </w:tc>
        <w:tc>
          <w:tcPr>
            <w:tcW w:w="875" w:type="dxa"/>
          </w:tcPr>
          <w:p w:rsidR="00F43C1F" w:rsidRDefault="00F43C1F" w:rsidP="005D0F2E">
            <w:pPr>
              <w:jc w:val="center"/>
              <w:rPr>
                <w:rFonts w:ascii="Arial" w:hAnsi="Arial" w:cs="Arial"/>
              </w:rPr>
            </w:pPr>
            <w:r>
              <w:rPr>
                <w:rFonts w:ascii="Arial" w:hAnsi="Arial" w:cs="Arial"/>
              </w:rPr>
              <w:t>6</w:t>
            </w:r>
          </w:p>
        </w:tc>
        <w:tc>
          <w:tcPr>
            <w:tcW w:w="875" w:type="dxa"/>
          </w:tcPr>
          <w:p w:rsidR="00F43C1F" w:rsidRDefault="00F43C1F" w:rsidP="005D0F2E">
            <w:pPr>
              <w:jc w:val="center"/>
              <w:rPr>
                <w:rFonts w:ascii="Arial" w:hAnsi="Arial" w:cs="Arial"/>
              </w:rPr>
            </w:pPr>
            <w:r>
              <w:rPr>
                <w:rFonts w:ascii="Arial" w:hAnsi="Arial" w:cs="Arial"/>
              </w:rPr>
              <w:t>7</w:t>
            </w:r>
          </w:p>
        </w:tc>
        <w:tc>
          <w:tcPr>
            <w:tcW w:w="875" w:type="dxa"/>
          </w:tcPr>
          <w:p w:rsidR="00F43C1F" w:rsidRDefault="00F43C1F" w:rsidP="005D0F2E">
            <w:pPr>
              <w:jc w:val="center"/>
              <w:rPr>
                <w:rFonts w:ascii="Arial" w:hAnsi="Arial" w:cs="Arial"/>
              </w:rPr>
            </w:pPr>
            <w:r>
              <w:rPr>
                <w:rFonts w:ascii="Arial" w:hAnsi="Arial" w:cs="Arial"/>
              </w:rPr>
              <w:t>8</w:t>
            </w:r>
          </w:p>
        </w:tc>
        <w:tc>
          <w:tcPr>
            <w:tcW w:w="875" w:type="dxa"/>
          </w:tcPr>
          <w:p w:rsidR="00F43C1F" w:rsidRDefault="00F43C1F" w:rsidP="005D0F2E">
            <w:pPr>
              <w:jc w:val="center"/>
              <w:rPr>
                <w:rFonts w:ascii="Arial" w:hAnsi="Arial" w:cs="Arial"/>
              </w:rPr>
            </w:pPr>
            <w:r>
              <w:rPr>
                <w:rFonts w:ascii="Arial" w:hAnsi="Arial" w:cs="Arial"/>
              </w:rPr>
              <w:t>9</w:t>
            </w:r>
          </w:p>
        </w:tc>
      </w:tr>
      <w:tr w:rsidR="00F43C1F" w:rsidTr="005D0F2E">
        <w:trPr>
          <w:trHeight w:val="1388"/>
        </w:trPr>
        <w:tc>
          <w:tcPr>
            <w:tcW w:w="1414" w:type="dxa"/>
          </w:tcPr>
          <w:p w:rsidR="00F43C1F" w:rsidRDefault="00F43C1F" w:rsidP="005D0F2E">
            <w:pPr>
              <w:rPr>
                <w:rFonts w:ascii="Arial" w:hAnsi="Arial" w:cs="Arial"/>
                <w:color w:val="000000"/>
                <w:shd w:val="clear" w:color="auto" w:fill="FFFFFF"/>
              </w:rPr>
            </w:pPr>
            <w:r>
              <w:rPr>
                <w:rFonts w:ascii="Arial" w:hAnsi="Arial" w:cs="Arial"/>
              </w:rPr>
              <w:t>Average Systolic Blood pressure (</w:t>
            </w:r>
            <w:r w:rsidRPr="0015370E">
              <w:rPr>
                <w:rFonts w:ascii="Arial" w:hAnsi="Arial" w:cs="Arial"/>
                <w:color w:val="000000"/>
                <w:shd w:val="clear" w:color="auto" w:fill="FFFFFF"/>
              </w:rPr>
              <w:t>mmHg</w:t>
            </w:r>
            <w:r>
              <w:rPr>
                <w:rFonts w:ascii="Arial" w:hAnsi="Arial" w:cs="Arial"/>
                <w:color w:val="000000"/>
                <w:shd w:val="clear" w:color="auto" w:fill="FFFFFF"/>
              </w:rPr>
              <w:t>)</w:t>
            </w:r>
          </w:p>
          <w:p w:rsidR="00F43C1F" w:rsidRPr="00445F24" w:rsidRDefault="00F43C1F" w:rsidP="005D0F2E">
            <w:pPr>
              <w:rPr>
                <w:rFonts w:ascii="Arial" w:hAnsi="Arial" w:cs="Arial"/>
              </w:rPr>
            </w:pPr>
            <w:r w:rsidRPr="00E92AE1">
              <w:rPr>
                <w:rFonts w:ascii="Arial" w:hAnsi="Arial" w:cs="Arial"/>
                <w:u w:val="single"/>
              </w:rPr>
              <w:t xml:space="preserve"> </w:t>
            </w:r>
          </w:p>
        </w:tc>
        <w:tc>
          <w:tcPr>
            <w:tcW w:w="874" w:type="dxa"/>
          </w:tcPr>
          <w:p w:rsidR="00F43C1F" w:rsidRPr="00F4208D" w:rsidRDefault="00F43C1F" w:rsidP="005D0F2E">
            <w:pPr>
              <w:jc w:val="center"/>
              <w:rPr>
                <w:rFonts w:ascii="Arial" w:hAnsi="Arial" w:cs="Arial"/>
              </w:rPr>
            </w:pPr>
          </w:p>
          <w:p w:rsidR="00F43C1F" w:rsidRPr="00F4208D" w:rsidRDefault="00F43C1F" w:rsidP="005D0F2E">
            <w:pPr>
              <w:jc w:val="center"/>
              <w:rPr>
                <w:rFonts w:ascii="Arial" w:hAnsi="Arial" w:cs="Arial"/>
              </w:rPr>
            </w:pPr>
            <w:r w:rsidRPr="00F4208D">
              <w:rPr>
                <w:rFonts w:ascii="Arial" w:hAnsi="Arial" w:cs="Arial"/>
              </w:rPr>
              <w:t>140</w:t>
            </w:r>
          </w:p>
        </w:tc>
        <w:tc>
          <w:tcPr>
            <w:tcW w:w="874" w:type="dxa"/>
          </w:tcPr>
          <w:p w:rsidR="00F43C1F" w:rsidRPr="00F4208D" w:rsidRDefault="00F43C1F" w:rsidP="005D0F2E">
            <w:pPr>
              <w:jc w:val="center"/>
              <w:rPr>
                <w:rFonts w:ascii="Arial" w:hAnsi="Arial" w:cs="Arial"/>
              </w:rPr>
            </w:pPr>
          </w:p>
          <w:p w:rsidR="00F43C1F" w:rsidRPr="00F4208D" w:rsidRDefault="00F43C1F" w:rsidP="005D0F2E">
            <w:pPr>
              <w:jc w:val="center"/>
              <w:rPr>
                <w:rFonts w:ascii="Arial" w:hAnsi="Arial" w:cs="Arial"/>
              </w:rPr>
            </w:pPr>
            <w:r w:rsidRPr="00F4208D">
              <w:rPr>
                <w:rFonts w:ascii="Arial" w:hAnsi="Arial" w:cs="Arial"/>
              </w:rPr>
              <w:t>135</w:t>
            </w:r>
          </w:p>
          <w:p w:rsidR="00F43C1F" w:rsidRPr="00F4208D" w:rsidRDefault="00F43C1F" w:rsidP="005D0F2E">
            <w:pPr>
              <w:jc w:val="center"/>
              <w:rPr>
                <w:rFonts w:ascii="Arial" w:hAnsi="Arial" w:cs="Arial"/>
              </w:rPr>
            </w:pPr>
          </w:p>
        </w:tc>
        <w:tc>
          <w:tcPr>
            <w:tcW w:w="874" w:type="dxa"/>
          </w:tcPr>
          <w:p w:rsidR="00F43C1F" w:rsidRPr="00F4208D" w:rsidRDefault="00F43C1F" w:rsidP="005D0F2E">
            <w:pPr>
              <w:jc w:val="center"/>
              <w:rPr>
                <w:rFonts w:ascii="Arial" w:hAnsi="Arial" w:cs="Arial"/>
              </w:rPr>
            </w:pPr>
          </w:p>
          <w:p w:rsidR="00F43C1F" w:rsidRPr="00F4208D" w:rsidRDefault="00F43C1F" w:rsidP="005D0F2E">
            <w:pPr>
              <w:jc w:val="center"/>
              <w:rPr>
                <w:rFonts w:ascii="Arial" w:hAnsi="Arial" w:cs="Arial"/>
              </w:rPr>
            </w:pPr>
            <w:r w:rsidRPr="00F4208D">
              <w:rPr>
                <w:rFonts w:ascii="Arial" w:hAnsi="Arial" w:cs="Arial"/>
              </w:rPr>
              <w:t>134</w:t>
            </w:r>
          </w:p>
          <w:p w:rsidR="00F43C1F" w:rsidRPr="00F4208D" w:rsidRDefault="00F43C1F" w:rsidP="005D0F2E">
            <w:pPr>
              <w:jc w:val="center"/>
              <w:rPr>
                <w:rFonts w:ascii="Arial" w:hAnsi="Arial" w:cs="Arial"/>
              </w:rPr>
            </w:pPr>
          </w:p>
        </w:tc>
        <w:tc>
          <w:tcPr>
            <w:tcW w:w="875" w:type="dxa"/>
          </w:tcPr>
          <w:p w:rsidR="00F43C1F" w:rsidRPr="00F4208D" w:rsidRDefault="00F43C1F" w:rsidP="005D0F2E">
            <w:pPr>
              <w:jc w:val="center"/>
              <w:rPr>
                <w:rFonts w:ascii="Arial" w:hAnsi="Arial" w:cs="Arial"/>
              </w:rPr>
            </w:pPr>
          </w:p>
          <w:p w:rsidR="00F43C1F" w:rsidRPr="00F4208D" w:rsidRDefault="00F43C1F" w:rsidP="005D0F2E">
            <w:pPr>
              <w:jc w:val="center"/>
              <w:rPr>
                <w:rFonts w:ascii="Arial" w:hAnsi="Arial" w:cs="Arial"/>
              </w:rPr>
            </w:pPr>
            <w:r w:rsidRPr="00F4208D">
              <w:rPr>
                <w:rFonts w:ascii="Arial" w:hAnsi="Arial" w:cs="Arial"/>
              </w:rPr>
              <w:t>150</w:t>
            </w:r>
          </w:p>
          <w:p w:rsidR="00F43C1F" w:rsidRPr="00F4208D" w:rsidRDefault="00F43C1F" w:rsidP="005D0F2E">
            <w:pPr>
              <w:jc w:val="center"/>
              <w:rPr>
                <w:rFonts w:ascii="Arial" w:hAnsi="Arial" w:cs="Arial"/>
              </w:rPr>
            </w:pPr>
          </w:p>
        </w:tc>
        <w:tc>
          <w:tcPr>
            <w:tcW w:w="875" w:type="dxa"/>
          </w:tcPr>
          <w:p w:rsidR="00F43C1F" w:rsidRPr="00F4208D" w:rsidRDefault="00F43C1F" w:rsidP="005D0F2E">
            <w:pPr>
              <w:jc w:val="center"/>
              <w:rPr>
                <w:rFonts w:ascii="Arial" w:hAnsi="Arial" w:cs="Arial"/>
              </w:rPr>
            </w:pPr>
          </w:p>
          <w:p w:rsidR="00F43C1F" w:rsidRPr="00F4208D" w:rsidRDefault="00F43C1F" w:rsidP="005D0F2E">
            <w:pPr>
              <w:jc w:val="center"/>
              <w:rPr>
                <w:rFonts w:ascii="Arial" w:hAnsi="Arial" w:cs="Arial"/>
              </w:rPr>
            </w:pPr>
            <w:r w:rsidRPr="00F4208D">
              <w:rPr>
                <w:rFonts w:ascii="Arial" w:hAnsi="Arial" w:cs="Arial"/>
              </w:rPr>
              <w:t>130</w:t>
            </w:r>
          </w:p>
          <w:p w:rsidR="00F43C1F" w:rsidRPr="00F4208D" w:rsidRDefault="00F43C1F" w:rsidP="005D0F2E">
            <w:pPr>
              <w:jc w:val="center"/>
              <w:rPr>
                <w:rFonts w:ascii="Arial" w:hAnsi="Arial" w:cs="Arial"/>
              </w:rPr>
            </w:pPr>
          </w:p>
        </w:tc>
        <w:tc>
          <w:tcPr>
            <w:tcW w:w="875" w:type="dxa"/>
          </w:tcPr>
          <w:p w:rsidR="00F43C1F" w:rsidRPr="00F4208D" w:rsidRDefault="00F43C1F" w:rsidP="005D0F2E">
            <w:pPr>
              <w:jc w:val="center"/>
              <w:rPr>
                <w:rFonts w:ascii="Arial" w:hAnsi="Arial" w:cs="Arial"/>
              </w:rPr>
            </w:pPr>
          </w:p>
          <w:p w:rsidR="00F43C1F" w:rsidRPr="00F4208D" w:rsidRDefault="00F43C1F" w:rsidP="005D0F2E">
            <w:pPr>
              <w:jc w:val="center"/>
              <w:rPr>
                <w:rFonts w:ascii="Arial" w:hAnsi="Arial" w:cs="Arial"/>
              </w:rPr>
            </w:pPr>
            <w:r w:rsidRPr="00F4208D">
              <w:rPr>
                <w:rFonts w:ascii="Arial" w:hAnsi="Arial" w:cs="Arial"/>
              </w:rPr>
              <w:t>127</w:t>
            </w:r>
          </w:p>
          <w:p w:rsidR="00F43C1F" w:rsidRPr="00F4208D" w:rsidRDefault="00F43C1F" w:rsidP="005D0F2E">
            <w:pPr>
              <w:jc w:val="center"/>
              <w:rPr>
                <w:rFonts w:ascii="Arial" w:hAnsi="Arial" w:cs="Arial"/>
              </w:rPr>
            </w:pPr>
          </w:p>
        </w:tc>
        <w:tc>
          <w:tcPr>
            <w:tcW w:w="875" w:type="dxa"/>
          </w:tcPr>
          <w:p w:rsidR="00F43C1F" w:rsidRPr="00F4208D" w:rsidRDefault="00F43C1F" w:rsidP="005D0F2E">
            <w:pPr>
              <w:jc w:val="center"/>
              <w:rPr>
                <w:rFonts w:ascii="Arial" w:hAnsi="Arial" w:cs="Arial"/>
              </w:rPr>
            </w:pPr>
          </w:p>
          <w:p w:rsidR="00F43C1F" w:rsidRPr="00F4208D" w:rsidRDefault="00F43C1F" w:rsidP="005D0F2E">
            <w:pPr>
              <w:jc w:val="center"/>
              <w:rPr>
                <w:rFonts w:ascii="Arial" w:hAnsi="Arial" w:cs="Arial"/>
              </w:rPr>
            </w:pPr>
            <w:r w:rsidRPr="00F4208D">
              <w:rPr>
                <w:rFonts w:ascii="Arial" w:hAnsi="Arial" w:cs="Arial"/>
              </w:rPr>
              <w:t>125</w:t>
            </w:r>
          </w:p>
          <w:p w:rsidR="00F43C1F" w:rsidRPr="00F4208D" w:rsidRDefault="00F43C1F" w:rsidP="005D0F2E">
            <w:pPr>
              <w:jc w:val="center"/>
              <w:rPr>
                <w:rFonts w:ascii="Arial" w:hAnsi="Arial" w:cs="Arial"/>
              </w:rPr>
            </w:pPr>
          </w:p>
        </w:tc>
        <w:tc>
          <w:tcPr>
            <w:tcW w:w="875" w:type="dxa"/>
          </w:tcPr>
          <w:p w:rsidR="00F43C1F" w:rsidRPr="00F4208D" w:rsidRDefault="00F43C1F" w:rsidP="005D0F2E">
            <w:pPr>
              <w:jc w:val="center"/>
              <w:rPr>
                <w:rFonts w:ascii="Arial" w:hAnsi="Arial" w:cs="Arial"/>
              </w:rPr>
            </w:pPr>
          </w:p>
          <w:p w:rsidR="00F43C1F" w:rsidRPr="00F4208D" w:rsidRDefault="00F43C1F" w:rsidP="005D0F2E">
            <w:pPr>
              <w:jc w:val="center"/>
              <w:rPr>
                <w:rFonts w:ascii="Arial" w:hAnsi="Arial" w:cs="Arial"/>
              </w:rPr>
            </w:pPr>
            <w:r w:rsidRPr="00F4208D">
              <w:rPr>
                <w:rFonts w:ascii="Arial" w:hAnsi="Arial" w:cs="Arial"/>
              </w:rPr>
              <w:t>135</w:t>
            </w:r>
          </w:p>
          <w:p w:rsidR="00F43C1F" w:rsidRPr="00F4208D" w:rsidRDefault="00F43C1F" w:rsidP="005D0F2E">
            <w:pPr>
              <w:jc w:val="center"/>
              <w:rPr>
                <w:rFonts w:ascii="Arial" w:hAnsi="Arial" w:cs="Arial"/>
              </w:rPr>
            </w:pPr>
          </w:p>
        </w:tc>
        <w:tc>
          <w:tcPr>
            <w:tcW w:w="875" w:type="dxa"/>
          </w:tcPr>
          <w:p w:rsidR="00F43C1F" w:rsidRPr="00F4208D" w:rsidRDefault="00F43C1F" w:rsidP="005D0F2E">
            <w:pPr>
              <w:jc w:val="center"/>
              <w:rPr>
                <w:rFonts w:ascii="Arial" w:hAnsi="Arial" w:cs="Arial"/>
              </w:rPr>
            </w:pPr>
          </w:p>
          <w:p w:rsidR="00F43C1F" w:rsidRPr="00F4208D" w:rsidRDefault="00F43C1F" w:rsidP="005D0F2E">
            <w:pPr>
              <w:jc w:val="center"/>
              <w:rPr>
                <w:rFonts w:ascii="Arial" w:hAnsi="Arial" w:cs="Arial"/>
              </w:rPr>
            </w:pPr>
            <w:r w:rsidRPr="00F4208D">
              <w:rPr>
                <w:rFonts w:ascii="Arial" w:hAnsi="Arial" w:cs="Arial"/>
              </w:rPr>
              <w:t>128</w:t>
            </w:r>
          </w:p>
          <w:p w:rsidR="00F43C1F" w:rsidRDefault="00F43C1F" w:rsidP="005D0F2E">
            <w:pPr>
              <w:jc w:val="center"/>
              <w:rPr>
                <w:rFonts w:ascii="Arial" w:hAnsi="Arial" w:cs="Arial"/>
              </w:rPr>
            </w:pPr>
          </w:p>
          <w:p w:rsidR="00F43C1F" w:rsidRPr="00F4208D" w:rsidRDefault="00F43C1F" w:rsidP="005D0F2E">
            <w:pPr>
              <w:rPr>
                <w:rFonts w:ascii="Arial" w:hAnsi="Arial" w:cs="Arial"/>
              </w:rPr>
            </w:pPr>
          </w:p>
        </w:tc>
      </w:tr>
    </w:tbl>
    <w:p w:rsidR="00F43C1F" w:rsidRPr="002D49DD" w:rsidRDefault="00F43C1F" w:rsidP="00F43C1F">
      <w:pPr>
        <w:spacing w:after="0"/>
        <w:rPr>
          <w:rFonts w:ascii="Arial" w:hAnsi="Arial" w:cs="Arial"/>
        </w:rPr>
      </w:pPr>
      <w:r>
        <w:rPr>
          <w:rFonts w:ascii="Arial" w:hAnsi="Arial" w:cs="Arial"/>
        </w:rPr>
        <w:t xml:space="preserve"> </w:t>
      </w:r>
    </w:p>
    <w:p w:rsidR="00F43C1F" w:rsidRPr="009C4BD8" w:rsidRDefault="00F43C1F" w:rsidP="00F43C1F">
      <w:pPr>
        <w:pStyle w:val="ListParagraph"/>
        <w:rPr>
          <w:rFonts w:cs="Arial"/>
        </w:rPr>
      </w:pPr>
    </w:p>
    <w:p w:rsidR="00F43C1F" w:rsidRPr="00F07C39" w:rsidRDefault="00F43C1F" w:rsidP="00F43C1F">
      <w:pPr>
        <w:pStyle w:val="ListParagraph"/>
        <w:numPr>
          <w:ilvl w:val="0"/>
          <w:numId w:val="3"/>
        </w:numPr>
        <w:spacing w:line="259" w:lineRule="auto"/>
        <w:rPr>
          <w:rFonts w:cs="Arial"/>
        </w:rPr>
      </w:pPr>
      <w:r>
        <w:rPr>
          <w:rFonts w:cs="Arial"/>
        </w:rPr>
        <w:t xml:space="preserve">State the </w:t>
      </w:r>
      <w:r>
        <w:rPr>
          <w:rFonts w:cs="Arial"/>
          <w:b/>
          <w:bCs/>
        </w:rPr>
        <w:t xml:space="preserve">median </w:t>
      </w:r>
      <w:r>
        <w:rPr>
          <w:rFonts w:cs="Arial"/>
        </w:rPr>
        <w:t xml:space="preserve">blood pressure (arranged by systolic pressure). </w:t>
      </w:r>
      <w:r>
        <w:rPr>
          <w:rFonts w:cs="Arial"/>
        </w:rPr>
        <w:tab/>
      </w:r>
      <w:r>
        <w:rPr>
          <w:rFonts w:cs="Arial"/>
        </w:rPr>
        <w:tab/>
        <w:t xml:space="preserve">    </w:t>
      </w:r>
      <w:r w:rsidRPr="00F07C39">
        <w:rPr>
          <w:rFonts w:cs="Arial"/>
        </w:rPr>
        <w:t>(</w:t>
      </w:r>
      <w:r>
        <w:rPr>
          <w:rFonts w:cs="Arial"/>
        </w:rPr>
        <w:t>1</w:t>
      </w:r>
      <w:r w:rsidRPr="00F07C39">
        <w:rPr>
          <w:rFonts w:cs="Arial"/>
        </w:rPr>
        <w:t xml:space="preserve"> mark)</w:t>
      </w:r>
    </w:p>
    <w:p w:rsidR="00F43C1F" w:rsidRPr="00602D95" w:rsidRDefault="00F43C1F" w:rsidP="00F43C1F">
      <w:pPr>
        <w:spacing w:after="0"/>
        <w:rPr>
          <w:rFonts w:ascii="Arial" w:hAnsi="Arial" w:cs="Arial"/>
        </w:rPr>
      </w:pPr>
      <w:r w:rsidRPr="00602D95">
        <w:rPr>
          <w:rFonts w:ascii="Arial" w:hAnsi="Arial" w:cs="Arial"/>
        </w:rPr>
        <w:tab/>
      </w:r>
    </w:p>
    <w:p w:rsidR="00F43C1F" w:rsidRPr="009C4BD8" w:rsidRDefault="00F43C1F" w:rsidP="00F43C1F">
      <w:pPr>
        <w:spacing w:after="0" w:line="480" w:lineRule="auto"/>
        <w:ind w:left="720"/>
        <w:rPr>
          <w:rFonts w:ascii="Arial" w:hAnsi="Arial" w:cs="Arial"/>
        </w:rPr>
      </w:pPr>
      <w:r w:rsidRPr="00602D95">
        <w:rPr>
          <w:rFonts w:ascii="Arial" w:hAnsi="Arial" w:cs="Arial"/>
        </w:rPr>
        <w:t>___________________________________________________________________</w:t>
      </w:r>
    </w:p>
    <w:p w:rsidR="00F43C1F" w:rsidRPr="009C4BD8" w:rsidRDefault="00F43C1F" w:rsidP="00F43C1F">
      <w:pPr>
        <w:pStyle w:val="ListParagraph"/>
        <w:rPr>
          <w:rFonts w:cs="Arial"/>
        </w:rPr>
      </w:pPr>
    </w:p>
    <w:p w:rsidR="00F43C1F" w:rsidRPr="00F07C39" w:rsidRDefault="00F43C1F" w:rsidP="00F43C1F">
      <w:pPr>
        <w:pStyle w:val="ListParagraph"/>
        <w:numPr>
          <w:ilvl w:val="0"/>
          <w:numId w:val="3"/>
        </w:numPr>
        <w:spacing w:line="259" w:lineRule="auto"/>
        <w:rPr>
          <w:rFonts w:cs="Arial"/>
        </w:rPr>
      </w:pPr>
      <w:r>
        <w:rPr>
          <w:rFonts w:cs="Arial"/>
        </w:rPr>
        <w:t xml:space="preserve">State the </w:t>
      </w:r>
      <w:r>
        <w:rPr>
          <w:rFonts w:cs="Arial"/>
          <w:b/>
          <w:bCs/>
        </w:rPr>
        <w:t xml:space="preserve">mean </w:t>
      </w:r>
      <w:r w:rsidRPr="00426093">
        <w:rPr>
          <w:rFonts w:cs="Arial"/>
          <w:bCs/>
        </w:rPr>
        <w:t>systolic</w:t>
      </w:r>
      <w:r>
        <w:rPr>
          <w:rFonts w:cs="Arial"/>
          <w:b/>
          <w:bCs/>
        </w:rPr>
        <w:t xml:space="preserve"> </w:t>
      </w:r>
      <w:r>
        <w:rPr>
          <w:rFonts w:cs="Arial"/>
        </w:rPr>
        <w:t>blood pressure for this group of participants.             (1 mark)</w:t>
      </w:r>
      <w:r>
        <w:rPr>
          <w:rFonts w:cs="Arial"/>
        </w:rPr>
        <w:tab/>
      </w:r>
      <w:r>
        <w:rPr>
          <w:rFonts w:cs="Arial"/>
        </w:rPr>
        <w:tab/>
        <w:t xml:space="preserve">                                      </w:t>
      </w:r>
      <w:r>
        <w:rPr>
          <w:rFonts w:cs="Arial"/>
        </w:rPr>
        <w:tab/>
      </w:r>
      <w:r>
        <w:rPr>
          <w:rFonts w:cs="Arial"/>
        </w:rPr>
        <w:tab/>
      </w:r>
    </w:p>
    <w:p w:rsidR="00F43C1F" w:rsidRPr="00602D95" w:rsidRDefault="00F43C1F" w:rsidP="00F43C1F">
      <w:pPr>
        <w:spacing w:after="0"/>
        <w:rPr>
          <w:rFonts w:ascii="Arial" w:hAnsi="Arial" w:cs="Arial"/>
        </w:rPr>
      </w:pPr>
      <w:r w:rsidRPr="00602D95">
        <w:rPr>
          <w:rFonts w:ascii="Arial" w:hAnsi="Arial" w:cs="Arial"/>
        </w:rPr>
        <w:tab/>
      </w:r>
    </w:p>
    <w:p w:rsidR="00F43C1F" w:rsidRDefault="00F43C1F" w:rsidP="00F43C1F">
      <w:pPr>
        <w:spacing w:after="0" w:line="480" w:lineRule="auto"/>
        <w:ind w:left="720"/>
        <w:rPr>
          <w:rFonts w:ascii="Arial" w:hAnsi="Arial" w:cs="Arial"/>
        </w:rPr>
      </w:pPr>
      <w:r w:rsidRPr="00602D95">
        <w:rPr>
          <w:rFonts w:ascii="Arial" w:hAnsi="Arial" w:cs="Arial"/>
        </w:rPr>
        <w:t>___________________________________________________________________</w:t>
      </w:r>
    </w:p>
    <w:p w:rsidR="00FE2520" w:rsidRDefault="00FE2520" w:rsidP="00D72518">
      <w:pPr>
        <w:rPr>
          <w:sz w:val="28"/>
        </w:rPr>
      </w:pPr>
    </w:p>
    <w:p w:rsidR="00FE2520" w:rsidRDefault="00FE2520" w:rsidP="00D72518">
      <w:pPr>
        <w:rPr>
          <w:sz w:val="28"/>
        </w:rPr>
      </w:pPr>
    </w:p>
    <w:p w:rsidR="00F43C1F" w:rsidRDefault="00FE2520" w:rsidP="00D72518">
      <w:pPr>
        <w:rPr>
          <w:sz w:val="28"/>
        </w:rPr>
      </w:pPr>
      <w:r w:rsidRPr="00FE2520">
        <w:rPr>
          <w:sz w:val="28"/>
        </w:rPr>
        <w:lastRenderedPageBreak/>
        <w:t>Nelson Chapter 1 Review Question 18</w:t>
      </w:r>
    </w:p>
    <w:p w:rsidR="00FE2520" w:rsidRDefault="00FE2520" w:rsidP="00FE2520">
      <w:pPr>
        <w:rPr>
          <w:sz w:val="28"/>
        </w:rPr>
      </w:pPr>
      <w:r w:rsidRPr="00FE2520">
        <w:rPr>
          <w:sz w:val="28"/>
        </w:rPr>
        <w:drawing>
          <wp:inline distT="0" distB="0" distL="0" distR="0" wp14:anchorId="02B8A463" wp14:editId="33274F37">
            <wp:extent cx="3476625" cy="5282030"/>
            <wp:effectExtent l="76200" t="76200" r="123825" b="12827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a:stretch>
                      <a:fillRect/>
                    </a:stretch>
                  </pic:blipFill>
                  <pic:spPr>
                    <a:xfrm>
                      <a:off x="0" y="0"/>
                      <a:ext cx="3490961" cy="5303811"/>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FE2520" w:rsidRDefault="00FE2520" w:rsidP="00FE2520">
      <w:pPr>
        <w:rPr>
          <w:sz w:val="18"/>
          <w:szCs w:val="40"/>
        </w:rPr>
      </w:pPr>
      <w:r>
        <w:rPr>
          <w:sz w:val="18"/>
          <w:szCs w:val="40"/>
        </w:rPr>
        <w:t xml:space="preserve">   </w:t>
      </w:r>
      <w:r w:rsidRPr="00FE2520">
        <w:rPr>
          <w:sz w:val="18"/>
          <w:szCs w:val="40"/>
        </w:rPr>
        <w:t>www.ebooks.netsonnet.com.au</w:t>
      </w:r>
    </w:p>
    <w:p w:rsidR="00FE2520" w:rsidRDefault="00FE2520" w:rsidP="00FE2520">
      <w:pPr>
        <w:rPr>
          <w:sz w:val="18"/>
          <w:szCs w:val="40"/>
        </w:rPr>
      </w:pPr>
    </w:p>
    <w:p w:rsidR="00FE2520" w:rsidRDefault="00FE2520" w:rsidP="00FE2520">
      <w:pPr>
        <w:rPr>
          <w:sz w:val="18"/>
          <w:szCs w:val="40"/>
        </w:rPr>
      </w:pPr>
    </w:p>
    <w:p w:rsidR="00FE2520" w:rsidRDefault="00FE2520" w:rsidP="00FE2520">
      <w:pPr>
        <w:rPr>
          <w:sz w:val="28"/>
        </w:rPr>
      </w:pPr>
    </w:p>
    <w:p w:rsidR="006032F0" w:rsidRDefault="006032F0" w:rsidP="00FE2520">
      <w:pPr>
        <w:rPr>
          <w:sz w:val="28"/>
        </w:rPr>
      </w:pPr>
    </w:p>
    <w:p w:rsidR="006032F0" w:rsidRDefault="006032F0" w:rsidP="00FE2520">
      <w:pPr>
        <w:rPr>
          <w:sz w:val="28"/>
        </w:rPr>
      </w:pPr>
    </w:p>
    <w:p w:rsidR="006032F0" w:rsidRDefault="006032F0" w:rsidP="00FE2520">
      <w:pPr>
        <w:rPr>
          <w:sz w:val="28"/>
        </w:rPr>
      </w:pPr>
    </w:p>
    <w:p w:rsidR="006032F0" w:rsidRDefault="006032F0" w:rsidP="00FE2520">
      <w:pPr>
        <w:rPr>
          <w:sz w:val="28"/>
        </w:rPr>
      </w:pPr>
    </w:p>
    <w:p w:rsidR="006032F0" w:rsidRDefault="006032F0" w:rsidP="00FE2520">
      <w:pPr>
        <w:rPr>
          <w:sz w:val="28"/>
        </w:rPr>
      </w:pPr>
    </w:p>
    <w:p w:rsidR="006032F0" w:rsidRDefault="006032F0" w:rsidP="00FE2520">
      <w:pPr>
        <w:rPr>
          <w:sz w:val="28"/>
        </w:rPr>
      </w:pPr>
    </w:p>
    <w:p w:rsidR="006032F0" w:rsidRDefault="006032F0" w:rsidP="00FE2520">
      <w:pPr>
        <w:rPr>
          <w:sz w:val="28"/>
        </w:rPr>
      </w:pPr>
    </w:p>
    <w:p w:rsidR="006032F0" w:rsidRDefault="006032F0" w:rsidP="00FE2520">
      <w:pPr>
        <w:rPr>
          <w:sz w:val="28"/>
        </w:rPr>
      </w:pPr>
    </w:p>
    <w:p w:rsidR="006032F0" w:rsidRDefault="006032F0" w:rsidP="006032F0">
      <w:pPr>
        <w:rPr>
          <w:sz w:val="28"/>
        </w:rPr>
      </w:pPr>
      <w:r w:rsidRPr="00FE2520">
        <w:rPr>
          <w:sz w:val="28"/>
        </w:rPr>
        <w:lastRenderedPageBreak/>
        <w:t xml:space="preserve">Nelson Chapter 1 </w:t>
      </w:r>
      <w:r>
        <w:rPr>
          <w:sz w:val="28"/>
        </w:rPr>
        <w:t>Apply your Knowledge Question 9</w:t>
      </w:r>
    </w:p>
    <w:p w:rsidR="006032F0" w:rsidRPr="006032F0" w:rsidRDefault="006032F0" w:rsidP="00FE2520">
      <w:pPr>
        <w:rPr>
          <w:rFonts w:ascii="Arial" w:hAnsi="Arial" w:cs="Arial"/>
          <w:sz w:val="28"/>
        </w:rPr>
      </w:pPr>
      <w:r w:rsidRPr="006032F0">
        <w:rPr>
          <w:rFonts w:ascii="Arial" w:hAnsi="Arial" w:cs="Arial"/>
          <w:sz w:val="28"/>
        </w:rPr>
        <w:t>During an investigation about the effect of different types of exercise, the following pulse rates, in beats per minute were recorded prior to exercise.</w:t>
      </w:r>
    </w:p>
    <w:tbl>
      <w:tblPr>
        <w:tblStyle w:val="TableGrid"/>
        <w:tblW w:w="0" w:type="auto"/>
        <w:tblLook w:val="04A0" w:firstRow="1" w:lastRow="0" w:firstColumn="1" w:lastColumn="0" w:noHBand="0" w:noVBand="1"/>
      </w:tblPr>
      <w:tblGrid>
        <w:gridCol w:w="6799"/>
      </w:tblGrid>
      <w:tr w:rsidR="006032F0" w:rsidTr="006032F0">
        <w:tc>
          <w:tcPr>
            <w:tcW w:w="6799" w:type="dxa"/>
          </w:tcPr>
          <w:p w:rsidR="006032F0" w:rsidRPr="006032F0" w:rsidRDefault="006032F0" w:rsidP="00FE2520">
            <w:pPr>
              <w:rPr>
                <w:rFonts w:ascii="Arial" w:hAnsi="Arial" w:cs="Arial"/>
                <w:sz w:val="28"/>
              </w:rPr>
            </w:pPr>
            <w:r w:rsidRPr="006032F0">
              <w:rPr>
                <w:rFonts w:ascii="Arial" w:hAnsi="Arial" w:cs="Arial"/>
                <w:sz w:val="28"/>
              </w:rPr>
              <w:t>54</w:t>
            </w:r>
            <w:r w:rsidRPr="006032F0">
              <w:rPr>
                <w:rFonts w:ascii="Arial" w:hAnsi="Arial" w:cs="Arial"/>
                <w:sz w:val="28"/>
              </w:rPr>
              <w:t xml:space="preserve">  </w:t>
            </w:r>
            <w:r w:rsidRPr="006032F0">
              <w:rPr>
                <w:rFonts w:ascii="Arial" w:hAnsi="Arial" w:cs="Arial"/>
                <w:sz w:val="28"/>
              </w:rPr>
              <w:t xml:space="preserve"> 65</w:t>
            </w:r>
            <w:r w:rsidRPr="006032F0">
              <w:rPr>
                <w:rFonts w:ascii="Arial" w:hAnsi="Arial" w:cs="Arial"/>
                <w:sz w:val="28"/>
              </w:rPr>
              <w:t xml:space="preserve">  </w:t>
            </w:r>
            <w:r w:rsidRPr="006032F0">
              <w:rPr>
                <w:rFonts w:ascii="Arial" w:hAnsi="Arial" w:cs="Arial"/>
                <w:sz w:val="28"/>
              </w:rPr>
              <w:t xml:space="preserve"> 62 </w:t>
            </w:r>
            <w:r w:rsidRPr="006032F0">
              <w:rPr>
                <w:rFonts w:ascii="Arial" w:hAnsi="Arial" w:cs="Arial"/>
                <w:sz w:val="28"/>
              </w:rPr>
              <w:t xml:space="preserve">  </w:t>
            </w:r>
            <w:r w:rsidRPr="006032F0">
              <w:rPr>
                <w:rFonts w:ascii="Arial" w:hAnsi="Arial" w:cs="Arial"/>
                <w:sz w:val="28"/>
              </w:rPr>
              <w:t>58</w:t>
            </w:r>
            <w:r w:rsidRPr="006032F0">
              <w:rPr>
                <w:rFonts w:ascii="Arial" w:hAnsi="Arial" w:cs="Arial"/>
                <w:sz w:val="28"/>
              </w:rPr>
              <w:t xml:space="preserve">  </w:t>
            </w:r>
            <w:r w:rsidRPr="006032F0">
              <w:rPr>
                <w:rFonts w:ascii="Arial" w:hAnsi="Arial" w:cs="Arial"/>
                <w:sz w:val="28"/>
              </w:rPr>
              <w:t xml:space="preserve"> 60 </w:t>
            </w:r>
            <w:r w:rsidRPr="006032F0">
              <w:rPr>
                <w:rFonts w:ascii="Arial" w:hAnsi="Arial" w:cs="Arial"/>
                <w:sz w:val="28"/>
              </w:rPr>
              <w:t xml:space="preserve">  </w:t>
            </w:r>
            <w:r w:rsidRPr="006032F0">
              <w:rPr>
                <w:rFonts w:ascii="Arial" w:hAnsi="Arial" w:cs="Arial"/>
                <w:sz w:val="28"/>
              </w:rPr>
              <w:t xml:space="preserve">66 </w:t>
            </w:r>
            <w:r w:rsidRPr="006032F0">
              <w:rPr>
                <w:rFonts w:ascii="Arial" w:hAnsi="Arial" w:cs="Arial"/>
                <w:sz w:val="28"/>
              </w:rPr>
              <w:t xml:space="preserve">  </w:t>
            </w:r>
            <w:r w:rsidRPr="006032F0">
              <w:rPr>
                <w:rFonts w:ascii="Arial" w:hAnsi="Arial" w:cs="Arial"/>
                <w:sz w:val="28"/>
              </w:rPr>
              <w:t xml:space="preserve">84 </w:t>
            </w:r>
            <w:r w:rsidRPr="006032F0">
              <w:rPr>
                <w:rFonts w:ascii="Arial" w:hAnsi="Arial" w:cs="Arial"/>
                <w:sz w:val="28"/>
              </w:rPr>
              <w:t xml:space="preserve">  </w:t>
            </w:r>
            <w:r w:rsidRPr="006032F0">
              <w:rPr>
                <w:rFonts w:ascii="Arial" w:hAnsi="Arial" w:cs="Arial"/>
                <w:sz w:val="28"/>
              </w:rPr>
              <w:t>57</w:t>
            </w:r>
            <w:r w:rsidRPr="006032F0">
              <w:rPr>
                <w:rFonts w:ascii="Arial" w:hAnsi="Arial" w:cs="Arial"/>
                <w:sz w:val="28"/>
              </w:rPr>
              <w:t xml:space="preserve">  </w:t>
            </w:r>
            <w:r w:rsidRPr="006032F0">
              <w:rPr>
                <w:rFonts w:ascii="Arial" w:hAnsi="Arial" w:cs="Arial"/>
                <w:sz w:val="28"/>
              </w:rPr>
              <w:t xml:space="preserve"> 61 </w:t>
            </w:r>
            <w:r w:rsidRPr="006032F0">
              <w:rPr>
                <w:rFonts w:ascii="Arial" w:hAnsi="Arial" w:cs="Arial"/>
                <w:sz w:val="28"/>
              </w:rPr>
              <w:t xml:space="preserve">  </w:t>
            </w:r>
            <w:r w:rsidRPr="006032F0">
              <w:rPr>
                <w:rFonts w:ascii="Arial" w:hAnsi="Arial" w:cs="Arial"/>
                <w:sz w:val="28"/>
              </w:rPr>
              <w:t>65</w:t>
            </w:r>
            <w:r w:rsidRPr="006032F0">
              <w:rPr>
                <w:rFonts w:ascii="Arial" w:hAnsi="Arial" w:cs="Arial"/>
                <w:sz w:val="28"/>
              </w:rPr>
              <w:t xml:space="preserve">  </w:t>
            </w:r>
            <w:r w:rsidRPr="006032F0">
              <w:rPr>
                <w:rFonts w:ascii="Arial" w:hAnsi="Arial" w:cs="Arial"/>
                <w:sz w:val="28"/>
              </w:rPr>
              <w:t xml:space="preserve"> 59 </w:t>
            </w:r>
            <w:r w:rsidRPr="006032F0">
              <w:rPr>
                <w:rFonts w:ascii="Arial" w:hAnsi="Arial" w:cs="Arial"/>
                <w:sz w:val="28"/>
              </w:rPr>
              <w:t xml:space="preserve">  </w:t>
            </w:r>
            <w:r w:rsidRPr="006032F0">
              <w:rPr>
                <w:rFonts w:ascii="Arial" w:hAnsi="Arial" w:cs="Arial"/>
                <w:sz w:val="28"/>
              </w:rPr>
              <w:t>63</w:t>
            </w:r>
          </w:p>
        </w:tc>
      </w:tr>
    </w:tbl>
    <w:p w:rsidR="006032F0" w:rsidRDefault="006032F0" w:rsidP="00FE2520">
      <w:pPr>
        <w:rPr>
          <w:sz w:val="28"/>
        </w:rPr>
      </w:pPr>
    </w:p>
    <w:p w:rsidR="006032F0" w:rsidRDefault="006032F0" w:rsidP="006032F0">
      <w:pPr>
        <w:pStyle w:val="ListParagraph"/>
        <w:numPr>
          <w:ilvl w:val="0"/>
          <w:numId w:val="4"/>
        </w:numPr>
        <w:rPr>
          <w:sz w:val="28"/>
        </w:rPr>
      </w:pPr>
      <w:r>
        <w:rPr>
          <w:sz w:val="28"/>
        </w:rPr>
        <w:t>Calculate the mean for this data</w:t>
      </w:r>
    </w:p>
    <w:p w:rsidR="006032F0" w:rsidRDefault="006032F0" w:rsidP="006032F0">
      <w:pPr>
        <w:rPr>
          <w:sz w:val="28"/>
        </w:rPr>
      </w:pPr>
    </w:p>
    <w:p w:rsidR="006032F0" w:rsidRPr="006032F0" w:rsidRDefault="006032F0" w:rsidP="006032F0">
      <w:pPr>
        <w:rPr>
          <w:sz w:val="28"/>
        </w:rPr>
      </w:pPr>
    </w:p>
    <w:p w:rsidR="006032F0" w:rsidRDefault="006032F0" w:rsidP="006032F0">
      <w:pPr>
        <w:pStyle w:val="ListParagraph"/>
        <w:numPr>
          <w:ilvl w:val="0"/>
          <w:numId w:val="4"/>
        </w:numPr>
        <w:rPr>
          <w:sz w:val="28"/>
        </w:rPr>
      </w:pPr>
      <w:r>
        <w:rPr>
          <w:sz w:val="28"/>
        </w:rPr>
        <w:t>Identify any outliers in the data</w:t>
      </w:r>
    </w:p>
    <w:p w:rsidR="006032F0" w:rsidRDefault="006032F0" w:rsidP="006032F0">
      <w:pPr>
        <w:rPr>
          <w:sz w:val="28"/>
        </w:rPr>
      </w:pPr>
    </w:p>
    <w:p w:rsidR="006032F0" w:rsidRPr="006032F0" w:rsidRDefault="006032F0" w:rsidP="006032F0">
      <w:pPr>
        <w:rPr>
          <w:sz w:val="28"/>
        </w:rPr>
      </w:pPr>
    </w:p>
    <w:p w:rsidR="006032F0" w:rsidRDefault="006032F0" w:rsidP="006032F0">
      <w:pPr>
        <w:pStyle w:val="ListParagraph"/>
        <w:numPr>
          <w:ilvl w:val="0"/>
          <w:numId w:val="4"/>
        </w:numPr>
        <w:rPr>
          <w:sz w:val="28"/>
        </w:rPr>
      </w:pPr>
      <w:r>
        <w:rPr>
          <w:sz w:val="28"/>
        </w:rPr>
        <w:t>State the median pulse rate</w:t>
      </w:r>
    </w:p>
    <w:p w:rsidR="006032F0" w:rsidRDefault="006032F0" w:rsidP="006032F0">
      <w:pPr>
        <w:rPr>
          <w:sz w:val="28"/>
        </w:rPr>
      </w:pPr>
    </w:p>
    <w:p w:rsidR="006032F0" w:rsidRPr="006032F0" w:rsidRDefault="006032F0" w:rsidP="006032F0">
      <w:pPr>
        <w:rPr>
          <w:sz w:val="28"/>
        </w:rPr>
      </w:pPr>
    </w:p>
    <w:p w:rsidR="006032F0" w:rsidRDefault="006032F0" w:rsidP="006032F0">
      <w:pPr>
        <w:pStyle w:val="ListParagraph"/>
        <w:numPr>
          <w:ilvl w:val="0"/>
          <w:numId w:val="4"/>
        </w:numPr>
        <w:rPr>
          <w:sz w:val="28"/>
        </w:rPr>
      </w:pPr>
      <w:r>
        <w:rPr>
          <w:sz w:val="28"/>
        </w:rPr>
        <w:t>State the age range for the data</w:t>
      </w:r>
    </w:p>
    <w:p w:rsidR="006032F0" w:rsidRDefault="006032F0" w:rsidP="006032F0">
      <w:pPr>
        <w:rPr>
          <w:sz w:val="28"/>
        </w:rPr>
      </w:pPr>
    </w:p>
    <w:p w:rsidR="006032F0" w:rsidRPr="006032F0" w:rsidRDefault="006032F0" w:rsidP="006032F0">
      <w:pPr>
        <w:rPr>
          <w:sz w:val="28"/>
        </w:rPr>
      </w:pPr>
    </w:p>
    <w:p w:rsidR="006032F0" w:rsidRPr="006032F0" w:rsidRDefault="006032F0" w:rsidP="006032F0">
      <w:pPr>
        <w:pStyle w:val="ListParagraph"/>
        <w:numPr>
          <w:ilvl w:val="0"/>
          <w:numId w:val="4"/>
        </w:numPr>
        <w:rPr>
          <w:sz w:val="28"/>
        </w:rPr>
      </w:pPr>
      <w:r>
        <w:rPr>
          <w:sz w:val="28"/>
        </w:rPr>
        <w:t>During exercise, the mean pulse rate was 96 beats per minute. Calculate the percentage increase in pulse rate due to exercise</w:t>
      </w:r>
      <w:bookmarkStart w:id="2" w:name="_GoBack"/>
      <w:bookmarkEnd w:id="2"/>
    </w:p>
    <w:sectPr w:rsidR="006032F0" w:rsidRPr="006032F0" w:rsidSect="00D7251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628E" w:rsidRDefault="00BC628E" w:rsidP="00BC628E">
      <w:pPr>
        <w:spacing w:after="0" w:line="240" w:lineRule="auto"/>
      </w:pPr>
      <w:r>
        <w:separator/>
      </w:r>
    </w:p>
  </w:endnote>
  <w:endnote w:type="continuationSeparator" w:id="0">
    <w:p w:rsidR="00BC628E" w:rsidRDefault="00BC628E" w:rsidP="00BC62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628E" w:rsidRDefault="00BC628E" w:rsidP="00BC628E">
      <w:pPr>
        <w:spacing w:after="0" w:line="240" w:lineRule="auto"/>
      </w:pPr>
      <w:r>
        <w:separator/>
      </w:r>
    </w:p>
  </w:footnote>
  <w:footnote w:type="continuationSeparator" w:id="0">
    <w:p w:rsidR="00BC628E" w:rsidRDefault="00BC628E" w:rsidP="00BC62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9E5BC7"/>
    <w:multiLevelType w:val="hybridMultilevel"/>
    <w:tmpl w:val="4ED00A5A"/>
    <w:lvl w:ilvl="0" w:tplc="94D8A5A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46C94206"/>
    <w:multiLevelType w:val="hybridMultilevel"/>
    <w:tmpl w:val="EE8036BA"/>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5C0A2CCF"/>
    <w:multiLevelType w:val="hybridMultilevel"/>
    <w:tmpl w:val="AF1AFAAA"/>
    <w:lvl w:ilvl="0" w:tplc="E54C474C">
      <w:start w:val="1"/>
      <w:numFmt w:val="lowerLetter"/>
      <w:lvlText w:val="(%1)"/>
      <w:lvlJc w:val="left"/>
      <w:pPr>
        <w:ind w:left="720" w:hanging="360"/>
      </w:pPr>
      <w:rPr>
        <w:rFonts w:ascii="Arial" w:hAnsi="Arial" w:cs="Arial"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6CBF2513"/>
    <w:multiLevelType w:val="hybridMultilevel"/>
    <w:tmpl w:val="6916ED02"/>
    <w:lvl w:ilvl="0" w:tplc="82EE603E">
      <w:start w:val="1"/>
      <w:numFmt w:val="bullet"/>
      <w:pStyle w:val="ListItem"/>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518"/>
    <w:rsid w:val="001A321C"/>
    <w:rsid w:val="00277CF0"/>
    <w:rsid w:val="0040165B"/>
    <w:rsid w:val="005D3897"/>
    <w:rsid w:val="006032F0"/>
    <w:rsid w:val="007E1614"/>
    <w:rsid w:val="0090588B"/>
    <w:rsid w:val="00913581"/>
    <w:rsid w:val="009664B1"/>
    <w:rsid w:val="009666A5"/>
    <w:rsid w:val="00B51E3B"/>
    <w:rsid w:val="00BC628E"/>
    <w:rsid w:val="00C93F7C"/>
    <w:rsid w:val="00CA30FB"/>
    <w:rsid w:val="00D01C3A"/>
    <w:rsid w:val="00D72518"/>
    <w:rsid w:val="00F43C1F"/>
    <w:rsid w:val="00FE252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00F09"/>
  <w15:chartTrackingRefBased/>
  <w15:docId w15:val="{C0A82E4D-AF53-4489-82A8-82C5C4789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uiPriority w:val="9"/>
    <w:unhideWhenUsed/>
    <w:qFormat/>
    <w:rsid w:val="00D72518"/>
    <w:pPr>
      <w:spacing w:before="240" w:after="60" w:line="264" w:lineRule="auto"/>
      <w:outlineLvl w:val="2"/>
    </w:pPr>
    <w:rPr>
      <w:rFonts w:ascii="Calibri" w:eastAsiaTheme="minorEastAsia" w:hAnsi="Calibri"/>
      <w:b/>
      <w:bCs/>
      <w:color w:val="595959" w:themeColor="text1" w:themeTint="A6"/>
      <w:sz w:val="26"/>
      <w:szCs w:val="26"/>
    </w:rPr>
  </w:style>
  <w:style w:type="paragraph" w:styleId="Heading5">
    <w:name w:val="heading 5"/>
    <w:basedOn w:val="Normal"/>
    <w:next w:val="Normal"/>
    <w:link w:val="Heading5Char"/>
    <w:uiPriority w:val="9"/>
    <w:semiHidden/>
    <w:unhideWhenUsed/>
    <w:qFormat/>
    <w:rsid w:val="00D72518"/>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72518"/>
    <w:rPr>
      <w:rFonts w:ascii="Calibri" w:eastAsiaTheme="minorEastAsia" w:hAnsi="Calibri"/>
      <w:b/>
      <w:bCs/>
      <w:color w:val="595959" w:themeColor="text1" w:themeTint="A6"/>
      <w:sz w:val="26"/>
      <w:szCs w:val="26"/>
    </w:rPr>
  </w:style>
  <w:style w:type="paragraph" w:customStyle="1" w:styleId="ListItem">
    <w:name w:val="List Item"/>
    <w:basedOn w:val="Normal"/>
    <w:link w:val="ListItemChar"/>
    <w:qFormat/>
    <w:rsid w:val="00D72518"/>
    <w:pPr>
      <w:numPr>
        <w:numId w:val="1"/>
      </w:numPr>
      <w:spacing w:before="120" w:after="120" w:line="276" w:lineRule="auto"/>
    </w:pPr>
    <w:rPr>
      <w:rFonts w:ascii="Arial" w:hAnsi="Arial" w:cs="Arial"/>
      <w:iCs/>
      <w:color w:val="595959" w:themeColor="text1" w:themeTint="A6"/>
      <w:lang w:eastAsia="en-AU"/>
    </w:rPr>
  </w:style>
  <w:style w:type="character" w:customStyle="1" w:styleId="ListItemChar">
    <w:name w:val="List Item Char"/>
    <w:basedOn w:val="DefaultParagraphFont"/>
    <w:link w:val="ListItem"/>
    <w:rsid w:val="00D72518"/>
    <w:rPr>
      <w:rFonts w:ascii="Arial" w:hAnsi="Arial" w:cs="Arial"/>
      <w:iCs/>
      <w:color w:val="595959" w:themeColor="text1" w:themeTint="A6"/>
      <w:lang w:eastAsia="en-AU"/>
    </w:rPr>
  </w:style>
  <w:style w:type="paragraph" w:styleId="NoSpacing">
    <w:name w:val="No Spacing"/>
    <w:basedOn w:val="Normal"/>
    <w:uiPriority w:val="1"/>
    <w:qFormat/>
    <w:rsid w:val="00D72518"/>
    <w:pPr>
      <w:keepNext/>
      <w:spacing w:after="0" w:line="264" w:lineRule="auto"/>
    </w:pPr>
    <w:rPr>
      <w:rFonts w:ascii="Calibri" w:eastAsiaTheme="minorEastAsia" w:hAnsi="Calibri"/>
    </w:rPr>
  </w:style>
  <w:style w:type="character" w:customStyle="1" w:styleId="Heading5Char">
    <w:name w:val="Heading 5 Char"/>
    <w:basedOn w:val="DefaultParagraphFont"/>
    <w:link w:val="Heading5"/>
    <w:uiPriority w:val="9"/>
    <w:semiHidden/>
    <w:rsid w:val="00D72518"/>
    <w:rPr>
      <w:rFonts w:asciiTheme="majorHAnsi" w:eastAsiaTheme="majorEastAsia" w:hAnsiTheme="majorHAnsi" w:cstheme="majorBidi"/>
      <w:color w:val="2E74B5" w:themeColor="accent1" w:themeShade="BF"/>
    </w:rPr>
  </w:style>
  <w:style w:type="paragraph" w:customStyle="1" w:styleId="Paragraph">
    <w:name w:val="Paragraph"/>
    <w:basedOn w:val="Normal"/>
    <w:link w:val="ParagraphChar"/>
    <w:qFormat/>
    <w:rsid w:val="00D72518"/>
    <w:pPr>
      <w:spacing w:before="120" w:after="120" w:line="276" w:lineRule="auto"/>
    </w:pPr>
    <w:rPr>
      <w:rFonts w:ascii="Arial" w:hAnsi="Arial" w:cs="Arial"/>
      <w:color w:val="595959" w:themeColor="text1" w:themeTint="A6"/>
      <w:lang w:eastAsia="en-AU"/>
    </w:rPr>
  </w:style>
  <w:style w:type="character" w:customStyle="1" w:styleId="ParagraphChar">
    <w:name w:val="Paragraph Char"/>
    <w:basedOn w:val="DefaultParagraphFont"/>
    <w:link w:val="Paragraph"/>
    <w:locked/>
    <w:rsid w:val="00D72518"/>
    <w:rPr>
      <w:rFonts w:ascii="Arial" w:hAnsi="Arial" w:cs="Arial"/>
      <w:color w:val="595959" w:themeColor="text1" w:themeTint="A6"/>
      <w:lang w:eastAsia="en-AU"/>
    </w:rPr>
  </w:style>
  <w:style w:type="character" w:styleId="Hyperlink">
    <w:name w:val="Hyperlink"/>
    <w:basedOn w:val="DefaultParagraphFont"/>
    <w:uiPriority w:val="99"/>
    <w:unhideWhenUsed/>
    <w:rsid w:val="0040165B"/>
    <w:rPr>
      <w:color w:val="0563C1" w:themeColor="hyperlink"/>
      <w:u w:val="single"/>
    </w:rPr>
  </w:style>
  <w:style w:type="paragraph" w:styleId="Header">
    <w:name w:val="header"/>
    <w:basedOn w:val="Normal"/>
    <w:link w:val="HeaderChar"/>
    <w:uiPriority w:val="99"/>
    <w:unhideWhenUsed/>
    <w:rsid w:val="00BC62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628E"/>
  </w:style>
  <w:style w:type="paragraph" w:styleId="Footer">
    <w:name w:val="footer"/>
    <w:basedOn w:val="Normal"/>
    <w:link w:val="FooterChar"/>
    <w:uiPriority w:val="99"/>
    <w:unhideWhenUsed/>
    <w:rsid w:val="00BC62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628E"/>
  </w:style>
  <w:style w:type="table" w:styleId="TableGrid">
    <w:name w:val="Table Grid"/>
    <w:basedOn w:val="TableNormal"/>
    <w:uiPriority w:val="39"/>
    <w:rsid w:val="009664B1"/>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664B1"/>
    <w:pPr>
      <w:spacing w:after="0" w:line="240" w:lineRule="auto"/>
      <w:ind w:left="720"/>
      <w:contextualSpacing/>
    </w:pPr>
    <w:rPr>
      <w:rFonts w:ascii="Arial" w:hAnsi="Arial"/>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straliancurriculum.edu.au/Glossary?a=S&amp;t=analysing" TargetMode="External"/><Relationship Id="rId13" Type="http://schemas.openxmlformats.org/officeDocument/2006/relationships/hyperlink" Target="http://www.australiancurriculum.edu.au/Glossary?a=S&amp;t=investigations" TargetMode="External"/><Relationship Id="rId18" Type="http://schemas.openxmlformats.org/officeDocument/2006/relationships/hyperlink" Target="http://www.australiancurriculum.edu.au/Glossary?a=S&amp;t=surveys" TargetMode="External"/><Relationship Id="rId26" Type="http://schemas.openxmlformats.org/officeDocument/2006/relationships/hyperlink" Target="http://www.australiancurriculum.edu.au/Glossary?a=S&amp;t=tables" TargetMode="External"/><Relationship Id="rId39" Type="http://schemas.openxmlformats.org/officeDocument/2006/relationships/image" Target="media/image11.png"/><Relationship Id="rId3" Type="http://schemas.openxmlformats.org/officeDocument/2006/relationships/settings" Target="settings.xml"/><Relationship Id="rId21" Type="http://schemas.openxmlformats.org/officeDocument/2006/relationships/hyperlink" Target="http://www.australiancurriculum.edu.au/Glossary?a=S&amp;t=investigations" TargetMode="External"/><Relationship Id="rId34" Type="http://schemas.openxmlformats.org/officeDocument/2006/relationships/image" Target="media/image6.png"/><Relationship Id="rId7" Type="http://schemas.openxmlformats.org/officeDocument/2006/relationships/hyperlink" Target="http://www.australiancurriculum.edu.au/Glossary?a=S&amp;t=investigations" TargetMode="External"/><Relationship Id="rId12" Type="http://schemas.openxmlformats.org/officeDocument/2006/relationships/hyperlink" Target="http://www.australiancurriculum.edu.au/Glossary?a=S&amp;t=evidence" TargetMode="External"/><Relationship Id="rId17" Type="http://schemas.openxmlformats.org/officeDocument/2006/relationships/hyperlink" Target="http://www.australiancurriculum.edu.au/Glossary?a=S&amp;t=field+work" TargetMode="External"/><Relationship Id="rId25" Type="http://schemas.openxmlformats.org/officeDocument/2006/relationships/hyperlink" Target="http://www.australiancurriculum.edu.au/Glossary?a=S&amp;t=data" TargetMode="External"/><Relationship Id="rId33" Type="http://schemas.openxmlformats.org/officeDocument/2006/relationships/image" Target="media/image5.png"/><Relationship Id="rId38"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hyperlink" Target="http://www.australiancurriculum.edu.au/Glossary?a=S&amp;t=Investigations" TargetMode="External"/><Relationship Id="rId20" Type="http://schemas.openxmlformats.org/officeDocument/2006/relationships/hyperlink" Target="http://www.australiancurriculum.edu.au/Glossary?a=S&amp;t=simulations" TargetMode="External"/><Relationship Id="rId29" Type="http://schemas.openxmlformats.org/officeDocument/2006/relationships/image" Target="media/image1.png"/><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ustraliancurriculum.edu.au/Glossary?a=S&amp;t=conclusions" TargetMode="External"/><Relationship Id="rId24" Type="http://schemas.openxmlformats.org/officeDocument/2006/relationships/hyperlink" Target="http://www.australiancurriculum.edu.au/Glossary?a=S&amp;t=evidence" TargetMode="External"/><Relationship Id="rId32" Type="http://schemas.openxmlformats.org/officeDocument/2006/relationships/image" Target="media/image4.png"/><Relationship Id="rId37" Type="http://schemas.openxmlformats.org/officeDocument/2006/relationships/image" Target="media/image9.png"/><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australiancurriculum.edu.au/Glossary?a=S&amp;t=conclusions" TargetMode="External"/><Relationship Id="rId23" Type="http://schemas.openxmlformats.org/officeDocument/2006/relationships/hyperlink" Target="http://www.australiancurriculum.edu.au/Glossary?a=S&amp;t=data" TargetMode="External"/><Relationship Id="rId28" Type="http://schemas.openxmlformats.org/officeDocument/2006/relationships/hyperlink" Target="http://www.australiancurriculum.edu.au/Glossary?a=SSCSBI&amp;t=Secondary%20data" TargetMode="External"/><Relationship Id="rId36" Type="http://schemas.openxmlformats.org/officeDocument/2006/relationships/image" Target="media/image8.png"/><Relationship Id="rId10" Type="http://schemas.openxmlformats.org/officeDocument/2006/relationships/hyperlink" Target="http://www.australiancurriculum.edu.au/Glossary?a=S&amp;t=valid" TargetMode="External"/><Relationship Id="rId19" Type="http://schemas.openxmlformats.org/officeDocument/2006/relationships/hyperlink" Target="http://www.australiancurriculum.edu.au/Glossary?a=S&amp;t=modelling" TargetMode="External"/><Relationship Id="rId31"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http://www.australiancurriculum.edu.au/Glossary?a=S&amp;t=evaluating" TargetMode="External"/><Relationship Id="rId14" Type="http://schemas.openxmlformats.org/officeDocument/2006/relationships/hyperlink" Target="http://www.australiancurriculum.edu.au/Glossary?a=S&amp;t=hypotheses" TargetMode="External"/><Relationship Id="rId22" Type="http://schemas.openxmlformats.org/officeDocument/2006/relationships/hyperlink" Target="http://www.australiancurriculum.edu.au/Glossary?a=S&amp;t=analysis" TargetMode="External"/><Relationship Id="rId27" Type="http://schemas.openxmlformats.org/officeDocument/2006/relationships/hyperlink" Target="http://www.australiancurriculum.edu.au/Glossary?a=S&amp;t=graphs" TargetMode="External"/><Relationship Id="rId30" Type="http://schemas.openxmlformats.org/officeDocument/2006/relationships/image" Target="media/image2.png"/><Relationship Id="rId35"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13</Pages>
  <Words>1581</Words>
  <Characters>9014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Department of Education Western Australia</Company>
  <LinksUpToDate>false</LinksUpToDate>
  <CharactersWithSpaces>10574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JOHANSEN Rebecca [Rossmoyne Senior High School]</dc:creator>
  <cp:keywords/>
  <dc:description/>
  <cp:lastModifiedBy>JOHANSEN Rebecca [Rossmoyne Senior High School]</cp:lastModifiedBy>
  <cp:revision>10</cp:revision>
  <dcterms:created xsi:type="dcterms:W3CDTF">2021-10-29T06:07:00Z</dcterms:created>
  <dcterms:modified xsi:type="dcterms:W3CDTF">2021-11-01T05:38:00Z</dcterms:modified>
</cp:coreProperties>
</file>