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D38" w:rsidRPr="00B97DAC" w:rsidRDefault="00B97DAC">
      <w:pPr>
        <w:rPr>
          <w:b/>
          <w:sz w:val="32"/>
          <w:u w:val="single"/>
        </w:rPr>
      </w:pPr>
      <w:r w:rsidRPr="00B97DAC">
        <w:rPr>
          <w:b/>
          <w:sz w:val="32"/>
          <w:u w:val="single"/>
        </w:rPr>
        <w:t xml:space="preserve">Researching a Company </w:t>
      </w:r>
    </w:p>
    <w:p w:rsidR="00B97DAC" w:rsidRPr="00B97DAC" w:rsidRDefault="00B97DAC">
      <w:pPr>
        <w:rPr>
          <w:sz w:val="24"/>
        </w:rPr>
      </w:pPr>
    </w:p>
    <w:p w:rsidR="00B97DAC" w:rsidRDefault="00B97DAC" w:rsidP="00B97DAC">
      <w:pPr>
        <w:jc w:val="left"/>
        <w:rPr>
          <w:sz w:val="28"/>
        </w:rPr>
      </w:pPr>
      <w:r w:rsidRPr="00B97DAC">
        <w:rPr>
          <w:sz w:val="28"/>
        </w:rPr>
        <w:t xml:space="preserve">If you listen to the news, you may have heard the term the All Ords, the All Ordinaries or the ASX 200. </w:t>
      </w:r>
    </w:p>
    <w:p w:rsidR="00B97DAC" w:rsidRPr="00B97DAC" w:rsidRDefault="00B97DAC" w:rsidP="00B97DAC">
      <w:pPr>
        <w:jc w:val="left"/>
        <w:rPr>
          <w:b/>
          <w:sz w:val="28"/>
        </w:rPr>
      </w:pPr>
      <w:r w:rsidRPr="00B97DAC">
        <w:rPr>
          <w:b/>
          <w:sz w:val="28"/>
        </w:rPr>
        <w:t xml:space="preserve">What are they? </w:t>
      </w:r>
    </w:p>
    <w:p w:rsidR="00B97DAC" w:rsidRDefault="00B97DAC" w:rsidP="00B97DAC">
      <w:pPr>
        <w:jc w:val="left"/>
        <w:rPr>
          <w:sz w:val="28"/>
        </w:rPr>
      </w:pPr>
      <w:r w:rsidRPr="00B97DAC">
        <w:rPr>
          <w:sz w:val="28"/>
        </w:rPr>
        <w:t xml:space="preserve">They are share price indices. A share price index measures the performance of a group of companies over a period of time. For example, the All Ordinaries (All Ords) includes the 500 largest companies listed on the ASX. </w:t>
      </w:r>
    </w:p>
    <w:p w:rsidR="00B97DAC" w:rsidRPr="00B97DAC" w:rsidRDefault="00B97DAC" w:rsidP="00B97DAC">
      <w:pPr>
        <w:jc w:val="left"/>
        <w:rPr>
          <w:b/>
          <w:sz w:val="28"/>
        </w:rPr>
      </w:pPr>
      <w:r w:rsidRPr="00B97DAC">
        <w:rPr>
          <w:b/>
          <w:sz w:val="28"/>
        </w:rPr>
        <w:t xml:space="preserve">What does the ASX 200 measure? </w:t>
      </w:r>
    </w:p>
    <w:p w:rsidR="00B97DAC" w:rsidRPr="00B97DAC" w:rsidRDefault="00B97DAC" w:rsidP="00B97DAC">
      <w:pPr>
        <w:jc w:val="left"/>
        <w:rPr>
          <w:sz w:val="28"/>
        </w:rPr>
      </w:pPr>
      <w:r w:rsidRPr="00B97DAC">
        <w:rPr>
          <w:sz w:val="28"/>
        </w:rPr>
        <w:t xml:space="preserve">The 200 largest companies listed on the ASX. These are measured on the basis of market capitalisation. (Market capitalisation is the total number of shares on issue multiplied by the market price). Don’t think that the biggest companies are always the ones that cost the most because some companies issue more shares than others. Those companies with the highest market capitalisation are included in the count. </w:t>
      </w:r>
    </w:p>
    <w:p w:rsidR="00B97DAC" w:rsidRPr="005712A1" w:rsidRDefault="00B97DAC" w:rsidP="00B97DAC">
      <w:pPr>
        <w:jc w:val="left"/>
        <w:rPr>
          <w:sz w:val="28"/>
        </w:rPr>
      </w:pPr>
    </w:p>
    <w:p w:rsidR="00B97DAC" w:rsidRPr="00B97DAC" w:rsidRDefault="00B97DAC" w:rsidP="00B97DAC">
      <w:pPr>
        <w:jc w:val="left"/>
        <w:rPr>
          <w:b/>
          <w:sz w:val="28"/>
        </w:rPr>
      </w:pPr>
      <w:r w:rsidRPr="00B97DAC">
        <w:rPr>
          <w:b/>
          <w:sz w:val="28"/>
        </w:rPr>
        <w:t xml:space="preserve">INDUSTRY SECTORS </w:t>
      </w:r>
    </w:p>
    <w:p w:rsidR="00B97DAC" w:rsidRDefault="00B97DAC" w:rsidP="00B97DAC">
      <w:pPr>
        <w:jc w:val="left"/>
        <w:rPr>
          <w:sz w:val="28"/>
        </w:rPr>
      </w:pPr>
      <w:r w:rsidRPr="00B97DAC">
        <w:rPr>
          <w:sz w:val="28"/>
        </w:rPr>
        <w:t>Alongside the indices, the Australian market is also divided into various industry groupings or sectors. Often companies in the same sector will move in a similar direction because they are affected by the same things. This can mean that if you invest in only one sector, and it does badly, your investments are really going to suffer. But if you invest across a few sectors and the others are performing OK, you won’t be so badly affected. So choose companies from a few different sectors to help reduce your risk.</w:t>
      </w:r>
    </w:p>
    <w:p w:rsidR="00B97DAC" w:rsidRPr="00B97DAC" w:rsidRDefault="00B97DAC" w:rsidP="00B97DAC">
      <w:pPr>
        <w:jc w:val="left"/>
        <w:rPr>
          <w:sz w:val="28"/>
          <w:szCs w:val="28"/>
        </w:rPr>
      </w:pPr>
      <w:r w:rsidRPr="00B97DAC">
        <w:rPr>
          <w:sz w:val="28"/>
          <w:szCs w:val="28"/>
        </w:rPr>
        <w:t xml:space="preserve">Sectors on the ASX: </w:t>
      </w:r>
    </w:p>
    <w:p w:rsidR="00B97DAC" w:rsidRPr="00B97DAC" w:rsidRDefault="00B97DAC" w:rsidP="00B97DAC">
      <w:pPr>
        <w:pStyle w:val="ListParagraph"/>
        <w:numPr>
          <w:ilvl w:val="0"/>
          <w:numId w:val="1"/>
        </w:numPr>
        <w:jc w:val="left"/>
        <w:rPr>
          <w:sz w:val="28"/>
          <w:szCs w:val="28"/>
        </w:rPr>
      </w:pPr>
      <w:r w:rsidRPr="00B97DAC">
        <w:rPr>
          <w:sz w:val="28"/>
          <w:szCs w:val="28"/>
        </w:rPr>
        <w:t xml:space="preserve">Energy </w:t>
      </w:r>
    </w:p>
    <w:p w:rsidR="00B97DAC" w:rsidRPr="00B97DAC" w:rsidRDefault="00B97DAC" w:rsidP="00B97DAC">
      <w:pPr>
        <w:pStyle w:val="ListParagraph"/>
        <w:numPr>
          <w:ilvl w:val="0"/>
          <w:numId w:val="1"/>
        </w:numPr>
        <w:jc w:val="left"/>
        <w:rPr>
          <w:sz w:val="28"/>
          <w:szCs w:val="28"/>
        </w:rPr>
      </w:pPr>
      <w:r w:rsidRPr="00B97DAC">
        <w:rPr>
          <w:sz w:val="28"/>
          <w:szCs w:val="28"/>
        </w:rPr>
        <w:t xml:space="preserve">Materials </w:t>
      </w:r>
    </w:p>
    <w:p w:rsidR="00B97DAC" w:rsidRPr="00B97DAC" w:rsidRDefault="00B97DAC" w:rsidP="00B97DAC">
      <w:pPr>
        <w:pStyle w:val="ListParagraph"/>
        <w:numPr>
          <w:ilvl w:val="0"/>
          <w:numId w:val="1"/>
        </w:numPr>
        <w:jc w:val="left"/>
        <w:rPr>
          <w:sz w:val="28"/>
          <w:szCs w:val="28"/>
        </w:rPr>
      </w:pPr>
      <w:r w:rsidRPr="00B97DAC">
        <w:rPr>
          <w:sz w:val="28"/>
          <w:szCs w:val="28"/>
        </w:rPr>
        <w:t xml:space="preserve">Financials </w:t>
      </w:r>
    </w:p>
    <w:p w:rsidR="00B97DAC" w:rsidRPr="00B97DAC" w:rsidRDefault="00B97DAC" w:rsidP="00B97DAC">
      <w:pPr>
        <w:pStyle w:val="ListParagraph"/>
        <w:numPr>
          <w:ilvl w:val="0"/>
          <w:numId w:val="1"/>
        </w:numPr>
        <w:jc w:val="left"/>
        <w:rPr>
          <w:sz w:val="28"/>
          <w:szCs w:val="28"/>
        </w:rPr>
      </w:pPr>
      <w:r w:rsidRPr="00B97DAC">
        <w:rPr>
          <w:sz w:val="28"/>
          <w:szCs w:val="28"/>
        </w:rPr>
        <w:t xml:space="preserve">Health care </w:t>
      </w:r>
    </w:p>
    <w:p w:rsidR="00B97DAC" w:rsidRPr="00B97DAC" w:rsidRDefault="00B97DAC" w:rsidP="00B97DAC">
      <w:pPr>
        <w:pStyle w:val="ListParagraph"/>
        <w:numPr>
          <w:ilvl w:val="0"/>
          <w:numId w:val="1"/>
        </w:numPr>
        <w:jc w:val="left"/>
        <w:rPr>
          <w:sz w:val="28"/>
          <w:szCs w:val="28"/>
        </w:rPr>
      </w:pPr>
      <w:r w:rsidRPr="00B97DAC">
        <w:rPr>
          <w:sz w:val="28"/>
          <w:szCs w:val="28"/>
        </w:rPr>
        <w:t xml:space="preserve">Industrials </w:t>
      </w:r>
    </w:p>
    <w:p w:rsidR="00B97DAC" w:rsidRPr="00B97DAC" w:rsidRDefault="00B97DAC" w:rsidP="00B97DAC">
      <w:pPr>
        <w:pStyle w:val="ListParagraph"/>
        <w:numPr>
          <w:ilvl w:val="0"/>
          <w:numId w:val="1"/>
        </w:numPr>
        <w:jc w:val="left"/>
        <w:rPr>
          <w:sz w:val="28"/>
          <w:szCs w:val="28"/>
        </w:rPr>
      </w:pPr>
      <w:r w:rsidRPr="00B97DAC">
        <w:rPr>
          <w:sz w:val="28"/>
          <w:szCs w:val="28"/>
        </w:rPr>
        <w:t xml:space="preserve">Consumer discretionary </w:t>
      </w:r>
    </w:p>
    <w:p w:rsidR="00B97DAC" w:rsidRPr="00B97DAC" w:rsidRDefault="00B97DAC" w:rsidP="00B97DAC">
      <w:pPr>
        <w:pStyle w:val="ListParagraph"/>
        <w:numPr>
          <w:ilvl w:val="0"/>
          <w:numId w:val="1"/>
        </w:numPr>
        <w:jc w:val="left"/>
        <w:rPr>
          <w:sz w:val="28"/>
          <w:szCs w:val="28"/>
        </w:rPr>
      </w:pPr>
      <w:r w:rsidRPr="00B97DAC">
        <w:rPr>
          <w:sz w:val="28"/>
          <w:szCs w:val="28"/>
        </w:rPr>
        <w:t xml:space="preserve">Consumer staples </w:t>
      </w:r>
    </w:p>
    <w:p w:rsidR="00B97DAC" w:rsidRPr="00B97DAC" w:rsidRDefault="00B97DAC" w:rsidP="00B97DAC">
      <w:pPr>
        <w:pStyle w:val="ListParagraph"/>
        <w:numPr>
          <w:ilvl w:val="0"/>
          <w:numId w:val="1"/>
        </w:numPr>
        <w:jc w:val="left"/>
        <w:rPr>
          <w:sz w:val="28"/>
          <w:szCs w:val="28"/>
        </w:rPr>
      </w:pPr>
      <w:r w:rsidRPr="00B97DAC">
        <w:rPr>
          <w:sz w:val="28"/>
          <w:szCs w:val="28"/>
        </w:rPr>
        <w:t xml:space="preserve">Information technology </w:t>
      </w:r>
    </w:p>
    <w:p w:rsidR="00B97DAC" w:rsidRPr="00B97DAC" w:rsidRDefault="00B97DAC" w:rsidP="00B97DAC">
      <w:pPr>
        <w:pStyle w:val="ListParagraph"/>
        <w:numPr>
          <w:ilvl w:val="0"/>
          <w:numId w:val="1"/>
        </w:numPr>
        <w:jc w:val="left"/>
        <w:rPr>
          <w:sz w:val="28"/>
          <w:szCs w:val="28"/>
        </w:rPr>
      </w:pPr>
      <w:r w:rsidRPr="00B97DAC">
        <w:rPr>
          <w:sz w:val="28"/>
          <w:szCs w:val="28"/>
        </w:rPr>
        <w:t xml:space="preserve">Telecom </w:t>
      </w:r>
    </w:p>
    <w:p w:rsidR="00B97DAC" w:rsidRDefault="00B97DAC" w:rsidP="00B97DAC">
      <w:pPr>
        <w:pStyle w:val="ListParagraph"/>
        <w:numPr>
          <w:ilvl w:val="0"/>
          <w:numId w:val="1"/>
        </w:numPr>
        <w:jc w:val="left"/>
        <w:rPr>
          <w:sz w:val="28"/>
          <w:szCs w:val="28"/>
        </w:rPr>
      </w:pPr>
      <w:r w:rsidRPr="00B97DAC">
        <w:rPr>
          <w:sz w:val="28"/>
          <w:szCs w:val="28"/>
        </w:rPr>
        <w:t>Utilities</w:t>
      </w:r>
    </w:p>
    <w:p w:rsidR="00B97DAC" w:rsidRDefault="00B97DAC" w:rsidP="00B97DAC">
      <w:pPr>
        <w:jc w:val="left"/>
        <w:rPr>
          <w:sz w:val="28"/>
          <w:szCs w:val="28"/>
        </w:rPr>
      </w:pPr>
    </w:p>
    <w:p w:rsidR="005712A1" w:rsidRDefault="005712A1" w:rsidP="00B97DAC">
      <w:pPr>
        <w:jc w:val="left"/>
        <w:rPr>
          <w:sz w:val="28"/>
          <w:szCs w:val="28"/>
        </w:rPr>
      </w:pPr>
    </w:p>
    <w:p w:rsidR="005712A1" w:rsidRDefault="005712A1" w:rsidP="00B97DAC">
      <w:pPr>
        <w:jc w:val="left"/>
        <w:rPr>
          <w:sz w:val="28"/>
          <w:szCs w:val="28"/>
        </w:rPr>
      </w:pPr>
    </w:p>
    <w:p w:rsidR="005712A1" w:rsidRDefault="005712A1" w:rsidP="00B97DAC">
      <w:pPr>
        <w:jc w:val="left"/>
        <w:rPr>
          <w:sz w:val="28"/>
          <w:szCs w:val="28"/>
        </w:rPr>
      </w:pPr>
    </w:p>
    <w:p w:rsidR="005712A1" w:rsidRDefault="005712A1" w:rsidP="00B97DAC">
      <w:pPr>
        <w:jc w:val="left"/>
        <w:rPr>
          <w:sz w:val="28"/>
          <w:szCs w:val="28"/>
        </w:rPr>
      </w:pPr>
    </w:p>
    <w:p w:rsidR="00B97DAC" w:rsidRPr="005712A1" w:rsidRDefault="00B97DAC" w:rsidP="00B97DAC">
      <w:pPr>
        <w:jc w:val="left"/>
        <w:rPr>
          <w:b/>
          <w:sz w:val="28"/>
          <w:szCs w:val="28"/>
        </w:rPr>
      </w:pPr>
      <w:r w:rsidRPr="005712A1">
        <w:rPr>
          <w:b/>
          <w:sz w:val="28"/>
          <w:szCs w:val="28"/>
        </w:rPr>
        <w:lastRenderedPageBreak/>
        <w:t xml:space="preserve">Investigate: Analysing a company </w:t>
      </w:r>
    </w:p>
    <w:p w:rsidR="005712A1" w:rsidRPr="005712A1" w:rsidRDefault="00B97DAC" w:rsidP="00B97DAC">
      <w:pPr>
        <w:jc w:val="left"/>
        <w:rPr>
          <w:sz w:val="28"/>
          <w:szCs w:val="28"/>
        </w:rPr>
      </w:pPr>
      <w:r w:rsidRPr="005712A1">
        <w:rPr>
          <w:sz w:val="28"/>
          <w:szCs w:val="28"/>
        </w:rPr>
        <w:t>Choose a company that you are interested in</w:t>
      </w:r>
      <w:r w:rsidR="005712A1" w:rsidRPr="005712A1">
        <w:rPr>
          <w:sz w:val="28"/>
          <w:szCs w:val="28"/>
        </w:rPr>
        <w:t xml:space="preserve"> and answer the following questions. </w:t>
      </w:r>
    </w:p>
    <w:p w:rsidR="005712A1" w:rsidRPr="005712A1" w:rsidRDefault="00B97DAC" w:rsidP="00B97DAC">
      <w:pPr>
        <w:jc w:val="left"/>
        <w:rPr>
          <w:sz w:val="28"/>
          <w:szCs w:val="28"/>
        </w:rPr>
      </w:pPr>
      <w:r w:rsidRPr="005712A1">
        <w:rPr>
          <w:sz w:val="28"/>
          <w:szCs w:val="28"/>
        </w:rPr>
        <w:t>1) What sector is the company in?</w:t>
      </w:r>
    </w:p>
    <w:p w:rsidR="005712A1" w:rsidRPr="005712A1" w:rsidRDefault="005712A1" w:rsidP="005712A1">
      <w:pPr>
        <w:tabs>
          <w:tab w:val="left" w:leader="underscore" w:pos="8931"/>
        </w:tabs>
        <w:jc w:val="left"/>
        <w:rPr>
          <w:sz w:val="28"/>
          <w:szCs w:val="28"/>
        </w:rPr>
      </w:pPr>
      <w:r>
        <w:rPr>
          <w:sz w:val="28"/>
          <w:szCs w:val="28"/>
        </w:rPr>
        <w:tab/>
      </w:r>
    </w:p>
    <w:p w:rsidR="005712A1" w:rsidRPr="005712A1" w:rsidRDefault="005712A1" w:rsidP="005712A1">
      <w:pPr>
        <w:tabs>
          <w:tab w:val="left" w:pos="8931"/>
        </w:tabs>
        <w:jc w:val="left"/>
        <w:rPr>
          <w:sz w:val="28"/>
          <w:szCs w:val="28"/>
        </w:rPr>
      </w:pPr>
    </w:p>
    <w:p w:rsidR="005712A1" w:rsidRPr="005712A1" w:rsidRDefault="00B97DAC" w:rsidP="005712A1">
      <w:pPr>
        <w:jc w:val="left"/>
        <w:rPr>
          <w:sz w:val="28"/>
          <w:szCs w:val="28"/>
        </w:rPr>
      </w:pPr>
      <w:r w:rsidRPr="005712A1">
        <w:rPr>
          <w:sz w:val="28"/>
          <w:szCs w:val="28"/>
        </w:rPr>
        <w:t xml:space="preserve">2) What does the company do? </w:t>
      </w:r>
      <w:r w:rsidR="005712A1">
        <w:rPr>
          <w:sz w:val="28"/>
          <w:szCs w:val="28"/>
        </w:rPr>
        <w:tab/>
      </w:r>
    </w:p>
    <w:p w:rsidR="005712A1" w:rsidRPr="005712A1" w:rsidRDefault="005712A1" w:rsidP="005712A1">
      <w:pPr>
        <w:tabs>
          <w:tab w:val="left" w:leader="underscore" w:pos="8931"/>
        </w:tabs>
        <w:jc w:val="left"/>
        <w:rPr>
          <w:sz w:val="28"/>
          <w:szCs w:val="28"/>
        </w:rPr>
      </w:pPr>
      <w:r>
        <w:rPr>
          <w:sz w:val="28"/>
          <w:szCs w:val="28"/>
        </w:rPr>
        <w:tab/>
      </w:r>
    </w:p>
    <w:p w:rsidR="005712A1" w:rsidRPr="005712A1" w:rsidRDefault="005712A1" w:rsidP="005712A1">
      <w:pPr>
        <w:tabs>
          <w:tab w:val="left" w:leader="underscore" w:pos="8931"/>
        </w:tabs>
        <w:jc w:val="left"/>
        <w:rPr>
          <w:sz w:val="28"/>
          <w:szCs w:val="28"/>
        </w:rPr>
      </w:pPr>
      <w:r>
        <w:rPr>
          <w:sz w:val="28"/>
          <w:szCs w:val="28"/>
        </w:rPr>
        <w:tab/>
      </w:r>
    </w:p>
    <w:p w:rsidR="005712A1" w:rsidRPr="005712A1" w:rsidRDefault="005712A1" w:rsidP="00B97DAC">
      <w:pPr>
        <w:jc w:val="left"/>
        <w:rPr>
          <w:sz w:val="28"/>
          <w:szCs w:val="28"/>
        </w:rPr>
      </w:pPr>
    </w:p>
    <w:p w:rsidR="005712A1" w:rsidRPr="005712A1" w:rsidRDefault="005712A1" w:rsidP="00B97DAC">
      <w:pPr>
        <w:jc w:val="left"/>
        <w:rPr>
          <w:sz w:val="28"/>
          <w:szCs w:val="28"/>
        </w:rPr>
      </w:pPr>
      <w:r>
        <w:rPr>
          <w:sz w:val="28"/>
          <w:szCs w:val="28"/>
        </w:rPr>
        <w:t>3</w:t>
      </w:r>
      <w:r w:rsidR="00B97DAC" w:rsidRPr="005712A1">
        <w:rPr>
          <w:sz w:val="28"/>
          <w:szCs w:val="28"/>
        </w:rPr>
        <w:t xml:space="preserve">) Who are its customers and who are its competitors? </w:t>
      </w:r>
    </w:p>
    <w:p w:rsidR="005712A1" w:rsidRPr="005712A1" w:rsidRDefault="005712A1" w:rsidP="005712A1">
      <w:pPr>
        <w:tabs>
          <w:tab w:val="left" w:leader="underscore" w:pos="8931"/>
        </w:tabs>
        <w:jc w:val="left"/>
        <w:rPr>
          <w:sz w:val="28"/>
          <w:szCs w:val="28"/>
        </w:rPr>
      </w:pPr>
      <w:r>
        <w:rPr>
          <w:sz w:val="28"/>
          <w:szCs w:val="28"/>
        </w:rPr>
        <w:tab/>
      </w:r>
    </w:p>
    <w:p w:rsidR="005712A1" w:rsidRPr="005712A1" w:rsidRDefault="005712A1" w:rsidP="005712A1">
      <w:pPr>
        <w:tabs>
          <w:tab w:val="left" w:leader="underscore" w:pos="8931"/>
        </w:tabs>
        <w:jc w:val="left"/>
        <w:rPr>
          <w:sz w:val="28"/>
          <w:szCs w:val="28"/>
        </w:rPr>
      </w:pPr>
      <w:r>
        <w:rPr>
          <w:sz w:val="28"/>
          <w:szCs w:val="28"/>
        </w:rPr>
        <w:tab/>
      </w:r>
    </w:p>
    <w:p w:rsidR="005712A1" w:rsidRPr="005712A1" w:rsidRDefault="005712A1" w:rsidP="00B97DAC">
      <w:pPr>
        <w:jc w:val="left"/>
        <w:rPr>
          <w:sz w:val="28"/>
          <w:szCs w:val="28"/>
        </w:rPr>
      </w:pPr>
    </w:p>
    <w:p w:rsidR="00B97DAC" w:rsidRPr="005712A1" w:rsidRDefault="00930F61" w:rsidP="00B97DAC">
      <w:pPr>
        <w:jc w:val="left"/>
        <w:rPr>
          <w:sz w:val="28"/>
          <w:szCs w:val="28"/>
        </w:rPr>
      </w:pPr>
      <w:r>
        <w:rPr>
          <w:sz w:val="28"/>
          <w:szCs w:val="28"/>
        </w:rPr>
        <w:t>4</w:t>
      </w:r>
      <w:r w:rsidR="00B97DAC" w:rsidRPr="005712A1">
        <w:rPr>
          <w:sz w:val="28"/>
          <w:szCs w:val="28"/>
        </w:rPr>
        <w:t>) Have there been any interesting announcements lately that might be good or bad for this company?</w:t>
      </w:r>
    </w:p>
    <w:p w:rsidR="005712A1" w:rsidRPr="005712A1" w:rsidRDefault="005712A1" w:rsidP="005712A1">
      <w:pPr>
        <w:tabs>
          <w:tab w:val="left" w:leader="underscore" w:pos="8931"/>
        </w:tabs>
        <w:jc w:val="left"/>
        <w:rPr>
          <w:sz w:val="28"/>
          <w:szCs w:val="28"/>
        </w:rPr>
      </w:pPr>
      <w:r>
        <w:rPr>
          <w:sz w:val="28"/>
          <w:szCs w:val="28"/>
        </w:rPr>
        <w:tab/>
      </w:r>
    </w:p>
    <w:p w:rsidR="005712A1" w:rsidRPr="005712A1" w:rsidRDefault="005712A1" w:rsidP="005712A1">
      <w:pPr>
        <w:tabs>
          <w:tab w:val="left" w:leader="underscore" w:pos="8931"/>
        </w:tabs>
        <w:jc w:val="left"/>
        <w:rPr>
          <w:sz w:val="28"/>
          <w:szCs w:val="28"/>
        </w:rPr>
      </w:pPr>
      <w:r>
        <w:rPr>
          <w:sz w:val="28"/>
          <w:szCs w:val="28"/>
        </w:rPr>
        <w:tab/>
      </w:r>
    </w:p>
    <w:p w:rsidR="005712A1" w:rsidRPr="005712A1" w:rsidRDefault="005712A1" w:rsidP="00B97DAC">
      <w:pPr>
        <w:jc w:val="left"/>
        <w:rPr>
          <w:sz w:val="28"/>
          <w:szCs w:val="28"/>
        </w:rPr>
      </w:pPr>
    </w:p>
    <w:p w:rsidR="005712A1" w:rsidRPr="005712A1" w:rsidRDefault="00930F61" w:rsidP="00B97DAC">
      <w:pPr>
        <w:jc w:val="left"/>
        <w:rPr>
          <w:sz w:val="28"/>
          <w:szCs w:val="28"/>
        </w:rPr>
      </w:pPr>
      <w:r>
        <w:rPr>
          <w:sz w:val="28"/>
          <w:szCs w:val="28"/>
        </w:rPr>
        <w:t>5</w:t>
      </w:r>
      <w:r w:rsidR="005712A1" w:rsidRPr="005712A1">
        <w:rPr>
          <w:sz w:val="28"/>
          <w:szCs w:val="28"/>
        </w:rPr>
        <w:t xml:space="preserve">). Look at the graph of the company’s share price. If the line is moving upwards there is an </w:t>
      </w:r>
      <w:r w:rsidR="005712A1" w:rsidRPr="005712A1">
        <w:rPr>
          <w:b/>
          <w:sz w:val="28"/>
          <w:szCs w:val="28"/>
        </w:rPr>
        <w:t>uptrend</w:t>
      </w:r>
      <w:r w:rsidR="005712A1" w:rsidRPr="005712A1">
        <w:rPr>
          <w:sz w:val="28"/>
          <w:szCs w:val="28"/>
        </w:rPr>
        <w:t xml:space="preserve">, a </w:t>
      </w:r>
      <w:r w:rsidR="005712A1" w:rsidRPr="005712A1">
        <w:rPr>
          <w:b/>
          <w:sz w:val="28"/>
          <w:szCs w:val="28"/>
        </w:rPr>
        <w:t>downtrend</w:t>
      </w:r>
      <w:r w:rsidR="005712A1" w:rsidRPr="005712A1">
        <w:rPr>
          <w:sz w:val="28"/>
          <w:szCs w:val="28"/>
        </w:rPr>
        <w:t xml:space="preserve"> is when the line is moving downwards and a </w:t>
      </w:r>
      <w:r w:rsidR="005712A1" w:rsidRPr="005712A1">
        <w:rPr>
          <w:b/>
          <w:sz w:val="28"/>
          <w:szCs w:val="28"/>
        </w:rPr>
        <w:t>sideways</w:t>
      </w:r>
      <w:r w:rsidR="005712A1" w:rsidRPr="005712A1">
        <w:rPr>
          <w:sz w:val="28"/>
          <w:szCs w:val="28"/>
        </w:rPr>
        <w:t xml:space="preserve"> trend means prices are neither going up or down significantly.</w:t>
      </w:r>
    </w:p>
    <w:p w:rsidR="005712A1" w:rsidRPr="005712A1" w:rsidRDefault="005712A1" w:rsidP="00B97DAC">
      <w:pPr>
        <w:jc w:val="left"/>
        <w:rPr>
          <w:sz w:val="28"/>
          <w:szCs w:val="28"/>
        </w:rPr>
      </w:pPr>
      <w:r w:rsidRPr="005712A1">
        <w:rPr>
          <w:sz w:val="28"/>
          <w:szCs w:val="28"/>
        </w:rPr>
        <w:t xml:space="preserve">How has the share price for this company been trending – in what direction? </w:t>
      </w:r>
    </w:p>
    <w:p w:rsidR="005712A1" w:rsidRPr="005712A1" w:rsidRDefault="005712A1" w:rsidP="005712A1">
      <w:pPr>
        <w:tabs>
          <w:tab w:val="left" w:leader="underscore" w:pos="8931"/>
        </w:tabs>
        <w:jc w:val="left"/>
        <w:rPr>
          <w:sz w:val="28"/>
          <w:szCs w:val="28"/>
        </w:rPr>
      </w:pPr>
      <w:r>
        <w:rPr>
          <w:sz w:val="28"/>
          <w:szCs w:val="28"/>
        </w:rPr>
        <w:tab/>
      </w:r>
    </w:p>
    <w:p w:rsidR="005712A1" w:rsidRPr="005712A1" w:rsidRDefault="005712A1" w:rsidP="005712A1">
      <w:pPr>
        <w:tabs>
          <w:tab w:val="left" w:leader="underscore" w:pos="8931"/>
        </w:tabs>
        <w:jc w:val="left"/>
        <w:rPr>
          <w:sz w:val="28"/>
          <w:szCs w:val="28"/>
        </w:rPr>
      </w:pPr>
      <w:r>
        <w:rPr>
          <w:sz w:val="28"/>
          <w:szCs w:val="28"/>
        </w:rPr>
        <w:tab/>
      </w:r>
    </w:p>
    <w:p w:rsidR="005712A1" w:rsidRPr="005712A1" w:rsidRDefault="005712A1" w:rsidP="00B97DAC">
      <w:pPr>
        <w:jc w:val="left"/>
        <w:rPr>
          <w:sz w:val="28"/>
          <w:szCs w:val="28"/>
        </w:rPr>
      </w:pPr>
    </w:p>
    <w:p w:rsidR="005712A1" w:rsidRPr="005712A1" w:rsidRDefault="00930F61" w:rsidP="00B97DAC">
      <w:pPr>
        <w:jc w:val="left"/>
        <w:rPr>
          <w:sz w:val="28"/>
          <w:szCs w:val="28"/>
        </w:rPr>
      </w:pPr>
      <w:r>
        <w:rPr>
          <w:sz w:val="28"/>
          <w:szCs w:val="28"/>
        </w:rPr>
        <w:t>6</w:t>
      </w:r>
      <w:r w:rsidR="005712A1" w:rsidRPr="005712A1">
        <w:rPr>
          <w:sz w:val="28"/>
          <w:szCs w:val="28"/>
        </w:rPr>
        <w:t>) Do you think the trend could g</w:t>
      </w:r>
      <w:bookmarkStart w:id="0" w:name="_GoBack"/>
      <w:bookmarkEnd w:id="0"/>
      <w:r w:rsidR="005712A1" w:rsidRPr="005712A1">
        <w:rPr>
          <w:sz w:val="28"/>
          <w:szCs w:val="28"/>
        </w:rPr>
        <w:t xml:space="preserve">o higher / lower? Why? </w:t>
      </w:r>
    </w:p>
    <w:p w:rsidR="005712A1" w:rsidRPr="005712A1" w:rsidRDefault="005712A1" w:rsidP="005712A1">
      <w:pPr>
        <w:tabs>
          <w:tab w:val="left" w:leader="underscore" w:pos="8931"/>
        </w:tabs>
        <w:jc w:val="left"/>
        <w:rPr>
          <w:sz w:val="28"/>
          <w:szCs w:val="28"/>
        </w:rPr>
      </w:pPr>
      <w:r>
        <w:rPr>
          <w:sz w:val="28"/>
          <w:szCs w:val="28"/>
        </w:rPr>
        <w:tab/>
      </w:r>
    </w:p>
    <w:p w:rsidR="005712A1" w:rsidRPr="005712A1" w:rsidRDefault="005712A1" w:rsidP="005712A1">
      <w:pPr>
        <w:tabs>
          <w:tab w:val="left" w:leader="underscore" w:pos="8931"/>
        </w:tabs>
        <w:jc w:val="left"/>
        <w:rPr>
          <w:sz w:val="28"/>
          <w:szCs w:val="28"/>
        </w:rPr>
      </w:pPr>
      <w:r>
        <w:rPr>
          <w:sz w:val="28"/>
          <w:szCs w:val="28"/>
        </w:rPr>
        <w:tab/>
      </w:r>
    </w:p>
    <w:p w:rsidR="005712A1" w:rsidRPr="005712A1" w:rsidRDefault="005712A1" w:rsidP="00B97DAC">
      <w:pPr>
        <w:jc w:val="left"/>
        <w:rPr>
          <w:sz w:val="28"/>
          <w:szCs w:val="28"/>
        </w:rPr>
      </w:pPr>
    </w:p>
    <w:p w:rsidR="005712A1" w:rsidRPr="005712A1" w:rsidRDefault="00930F61" w:rsidP="00B97DAC">
      <w:pPr>
        <w:jc w:val="left"/>
        <w:rPr>
          <w:sz w:val="28"/>
          <w:szCs w:val="28"/>
        </w:rPr>
      </w:pPr>
      <w:r>
        <w:rPr>
          <w:sz w:val="28"/>
          <w:szCs w:val="28"/>
        </w:rPr>
        <w:t>7</w:t>
      </w:r>
      <w:r w:rsidR="005712A1" w:rsidRPr="005712A1">
        <w:rPr>
          <w:sz w:val="28"/>
          <w:szCs w:val="28"/>
        </w:rPr>
        <w:t>) Would you buy this company? Why / why not?</w:t>
      </w:r>
    </w:p>
    <w:p w:rsidR="005712A1" w:rsidRPr="005712A1" w:rsidRDefault="005712A1" w:rsidP="005712A1">
      <w:pPr>
        <w:tabs>
          <w:tab w:val="left" w:leader="underscore" w:pos="8931"/>
        </w:tabs>
        <w:jc w:val="left"/>
        <w:rPr>
          <w:sz w:val="28"/>
          <w:szCs w:val="28"/>
        </w:rPr>
      </w:pPr>
      <w:r>
        <w:rPr>
          <w:sz w:val="28"/>
          <w:szCs w:val="28"/>
        </w:rPr>
        <w:tab/>
      </w:r>
    </w:p>
    <w:p w:rsidR="005712A1" w:rsidRPr="005712A1" w:rsidRDefault="005712A1" w:rsidP="005712A1">
      <w:pPr>
        <w:tabs>
          <w:tab w:val="left" w:leader="underscore" w:pos="8931"/>
        </w:tabs>
        <w:jc w:val="left"/>
        <w:rPr>
          <w:sz w:val="28"/>
          <w:szCs w:val="28"/>
        </w:rPr>
      </w:pPr>
      <w:r>
        <w:rPr>
          <w:sz w:val="28"/>
          <w:szCs w:val="28"/>
        </w:rPr>
        <w:tab/>
      </w:r>
    </w:p>
    <w:p w:rsidR="00B97DAC" w:rsidRPr="00B97DAC" w:rsidRDefault="00B97DAC" w:rsidP="00B97DAC">
      <w:pPr>
        <w:jc w:val="left"/>
        <w:rPr>
          <w:sz w:val="28"/>
        </w:rPr>
      </w:pPr>
    </w:p>
    <w:p w:rsidR="00B97DAC" w:rsidRDefault="00B97DAC" w:rsidP="00B97DAC">
      <w:pPr>
        <w:jc w:val="left"/>
      </w:pPr>
    </w:p>
    <w:p w:rsidR="00B97DAC" w:rsidRPr="00B97DAC" w:rsidRDefault="00B97DAC" w:rsidP="00B97DAC">
      <w:pPr>
        <w:jc w:val="left"/>
        <w:rPr>
          <w:sz w:val="24"/>
        </w:rPr>
      </w:pPr>
    </w:p>
    <w:sectPr w:rsidR="00B97DAC" w:rsidRPr="00B97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B0E38"/>
    <w:multiLevelType w:val="hybridMultilevel"/>
    <w:tmpl w:val="5240C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DAC"/>
    <w:rsid w:val="004C6D38"/>
    <w:rsid w:val="005712A1"/>
    <w:rsid w:val="00930F61"/>
    <w:rsid w:val="00B97D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DAC"/>
    <w:pPr>
      <w:ind w:left="720"/>
      <w:contextualSpacing/>
    </w:pPr>
  </w:style>
  <w:style w:type="paragraph" w:styleId="BalloonText">
    <w:name w:val="Balloon Text"/>
    <w:basedOn w:val="Normal"/>
    <w:link w:val="BalloonTextChar"/>
    <w:uiPriority w:val="99"/>
    <w:semiHidden/>
    <w:unhideWhenUsed/>
    <w:rsid w:val="00930F61"/>
    <w:rPr>
      <w:rFonts w:ascii="Tahoma" w:hAnsi="Tahoma" w:cs="Tahoma"/>
      <w:sz w:val="16"/>
      <w:szCs w:val="16"/>
    </w:rPr>
  </w:style>
  <w:style w:type="character" w:customStyle="1" w:styleId="BalloonTextChar">
    <w:name w:val="Balloon Text Char"/>
    <w:basedOn w:val="DefaultParagraphFont"/>
    <w:link w:val="BalloonText"/>
    <w:uiPriority w:val="99"/>
    <w:semiHidden/>
    <w:rsid w:val="00930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DAC"/>
    <w:pPr>
      <w:ind w:left="720"/>
      <w:contextualSpacing/>
    </w:pPr>
  </w:style>
  <w:style w:type="paragraph" w:styleId="BalloonText">
    <w:name w:val="Balloon Text"/>
    <w:basedOn w:val="Normal"/>
    <w:link w:val="BalloonTextChar"/>
    <w:uiPriority w:val="99"/>
    <w:semiHidden/>
    <w:unhideWhenUsed/>
    <w:rsid w:val="00930F61"/>
    <w:rPr>
      <w:rFonts w:ascii="Tahoma" w:hAnsi="Tahoma" w:cs="Tahoma"/>
      <w:sz w:val="16"/>
      <w:szCs w:val="16"/>
    </w:rPr>
  </w:style>
  <w:style w:type="character" w:customStyle="1" w:styleId="BalloonTextChar">
    <w:name w:val="Balloon Text Char"/>
    <w:basedOn w:val="DefaultParagraphFont"/>
    <w:link w:val="BalloonText"/>
    <w:uiPriority w:val="99"/>
    <w:semiHidden/>
    <w:rsid w:val="00930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7AE86489</Template>
  <TotalTime>23</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BARTOSIAK Michael</cp:lastModifiedBy>
  <cp:revision>2</cp:revision>
  <cp:lastPrinted>2016-03-08T23:53:00Z</cp:lastPrinted>
  <dcterms:created xsi:type="dcterms:W3CDTF">2016-03-06T12:15:00Z</dcterms:created>
  <dcterms:modified xsi:type="dcterms:W3CDTF">2016-03-08T23:54:00Z</dcterms:modified>
</cp:coreProperties>
</file>