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A9" w:rsidRDefault="00C072A9" w:rsidP="00C072A9">
      <w:pPr>
        <w:spacing w:line="240" w:lineRule="auto"/>
        <w:jc w:val="center"/>
        <w:rPr>
          <w:sz w:val="24"/>
          <w:szCs w:val="24"/>
        </w:rPr>
      </w:pPr>
      <w:r w:rsidRPr="00F46705">
        <w:rPr>
          <w:b/>
          <w:sz w:val="24"/>
          <w:szCs w:val="24"/>
        </w:rPr>
        <w:t>Reflection</w:t>
      </w:r>
    </w:p>
    <w:p w:rsidR="00C072A9" w:rsidRDefault="00C072A9" w:rsidP="00C072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Identify which &amp; how your group displayed each of the following resource management areas:</w:t>
      </w:r>
    </w:p>
    <w:p w:rsidR="00C072A9" w:rsidRPr="00F46705" w:rsidRDefault="00C072A9" w:rsidP="00C072A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46705">
        <w:rPr>
          <w:sz w:val="24"/>
          <w:szCs w:val="24"/>
        </w:rPr>
        <w:t xml:space="preserve">Human Resources </w:t>
      </w:r>
    </w:p>
    <w:p w:rsidR="00C072A9" w:rsidRPr="00F46705" w:rsidRDefault="00C072A9" w:rsidP="00C072A9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F46705">
        <w:rPr>
          <w:sz w:val="24"/>
          <w:szCs w:val="24"/>
        </w:rPr>
        <w:t>Recruiting</w:t>
      </w:r>
    </w:p>
    <w:p w:rsidR="00C072A9" w:rsidRPr="00F46705" w:rsidRDefault="00C072A9" w:rsidP="00C072A9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F46705">
        <w:rPr>
          <w:sz w:val="24"/>
          <w:szCs w:val="24"/>
        </w:rPr>
        <w:t>Training</w:t>
      </w:r>
      <w:r w:rsidRPr="00F46705">
        <w:rPr>
          <w:sz w:val="24"/>
          <w:szCs w:val="24"/>
        </w:rPr>
        <w:tab/>
      </w:r>
    </w:p>
    <w:p w:rsidR="00C072A9" w:rsidRPr="00F46705" w:rsidRDefault="00C072A9" w:rsidP="00C072A9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F46705">
        <w:rPr>
          <w:sz w:val="24"/>
          <w:szCs w:val="24"/>
        </w:rPr>
        <w:t>Salary</w:t>
      </w:r>
      <w:r w:rsidRPr="00F46705">
        <w:rPr>
          <w:sz w:val="24"/>
          <w:szCs w:val="24"/>
        </w:rPr>
        <w:tab/>
      </w:r>
      <w:r w:rsidRPr="00F46705">
        <w:rPr>
          <w:sz w:val="24"/>
          <w:szCs w:val="24"/>
        </w:rPr>
        <w:tab/>
      </w:r>
    </w:p>
    <w:p w:rsidR="00C072A9" w:rsidRPr="00F46705" w:rsidRDefault="00C072A9" w:rsidP="00C072A9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F46705">
        <w:rPr>
          <w:sz w:val="24"/>
          <w:szCs w:val="24"/>
        </w:rPr>
        <w:t>Re-deploying</w:t>
      </w:r>
    </w:p>
    <w:p w:rsidR="00C072A9" w:rsidRPr="00F46705" w:rsidRDefault="00C072A9" w:rsidP="00C072A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46705">
        <w:rPr>
          <w:sz w:val="24"/>
          <w:szCs w:val="24"/>
        </w:rPr>
        <w:t>Financial</w:t>
      </w:r>
      <w:r w:rsidRPr="00F46705">
        <w:rPr>
          <w:sz w:val="24"/>
          <w:szCs w:val="24"/>
        </w:rPr>
        <w:tab/>
      </w:r>
    </w:p>
    <w:p w:rsidR="00C072A9" w:rsidRPr="00F46705" w:rsidRDefault="00C072A9" w:rsidP="00C072A9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F46705">
        <w:rPr>
          <w:sz w:val="24"/>
          <w:szCs w:val="24"/>
        </w:rPr>
        <w:t>Budgeting</w:t>
      </w:r>
    </w:p>
    <w:p w:rsidR="00C072A9" w:rsidRPr="00F46705" w:rsidRDefault="00C072A9" w:rsidP="00C072A9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F46705">
        <w:rPr>
          <w:sz w:val="24"/>
          <w:szCs w:val="24"/>
        </w:rPr>
        <w:t>Forward planning</w:t>
      </w:r>
    </w:p>
    <w:p w:rsidR="00C072A9" w:rsidRPr="00F46705" w:rsidRDefault="00C072A9" w:rsidP="00C072A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46705">
        <w:rPr>
          <w:sz w:val="24"/>
          <w:szCs w:val="24"/>
        </w:rPr>
        <w:t>Physical</w:t>
      </w:r>
    </w:p>
    <w:p w:rsidR="00C072A9" w:rsidRPr="00F46705" w:rsidRDefault="00C072A9" w:rsidP="00C072A9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F46705">
        <w:rPr>
          <w:sz w:val="24"/>
          <w:szCs w:val="24"/>
        </w:rPr>
        <w:t>Buildings</w:t>
      </w:r>
    </w:p>
    <w:p w:rsidR="00C072A9" w:rsidRPr="00F46705" w:rsidRDefault="00C072A9" w:rsidP="00C072A9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F46705">
        <w:rPr>
          <w:sz w:val="24"/>
          <w:szCs w:val="24"/>
        </w:rPr>
        <w:t>Grounds</w:t>
      </w:r>
      <w:bookmarkStart w:id="0" w:name="_GoBack"/>
      <w:bookmarkEnd w:id="0"/>
    </w:p>
    <w:p w:rsidR="00C072A9" w:rsidRPr="00F46705" w:rsidRDefault="00C072A9" w:rsidP="00C072A9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F46705">
        <w:rPr>
          <w:sz w:val="24"/>
          <w:szCs w:val="24"/>
        </w:rPr>
        <w:t>Equipment</w:t>
      </w:r>
    </w:p>
    <w:p w:rsidR="00C072A9" w:rsidRPr="00F46705" w:rsidRDefault="00C072A9" w:rsidP="00C072A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46705">
        <w:rPr>
          <w:sz w:val="24"/>
          <w:szCs w:val="24"/>
        </w:rPr>
        <w:t>Technological</w:t>
      </w:r>
    </w:p>
    <w:p w:rsidR="00C072A9" w:rsidRPr="00F46705" w:rsidRDefault="00C072A9" w:rsidP="00C072A9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F46705">
        <w:rPr>
          <w:sz w:val="24"/>
          <w:szCs w:val="24"/>
        </w:rPr>
        <w:t>Communication</w:t>
      </w:r>
    </w:p>
    <w:p w:rsidR="00C072A9" w:rsidRPr="00F46705" w:rsidRDefault="00C072A9" w:rsidP="00C072A9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F46705">
        <w:rPr>
          <w:sz w:val="24"/>
          <w:szCs w:val="24"/>
        </w:rPr>
        <w:t>Production techniques</w:t>
      </w:r>
    </w:p>
    <w:p w:rsidR="00C072A9" w:rsidRPr="00F46705" w:rsidRDefault="00C072A9" w:rsidP="00C072A9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F46705">
        <w:rPr>
          <w:sz w:val="24"/>
          <w:szCs w:val="24"/>
        </w:rPr>
        <w:t>Customised software</w:t>
      </w:r>
    </w:p>
    <w:p w:rsidR="00776735" w:rsidRDefault="00C072A9"/>
    <w:sectPr w:rsidR="00776735" w:rsidSect="008238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E0C"/>
    <w:multiLevelType w:val="hybridMultilevel"/>
    <w:tmpl w:val="E5848F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A9"/>
    <w:rsid w:val="003516FB"/>
    <w:rsid w:val="008238E6"/>
    <w:rsid w:val="00C011EE"/>
    <w:rsid w:val="00C072A9"/>
    <w:rsid w:val="00D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2A9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A9"/>
    <w:pPr>
      <w:ind w:left="720"/>
      <w:contextualSpacing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2A9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A9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FEE158C9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 Catherine</dc:creator>
  <cp:lastModifiedBy>SCHWARTZ Catherine</cp:lastModifiedBy>
  <cp:revision>1</cp:revision>
  <dcterms:created xsi:type="dcterms:W3CDTF">2016-03-17T06:42:00Z</dcterms:created>
  <dcterms:modified xsi:type="dcterms:W3CDTF">2016-03-17T06:42:00Z</dcterms:modified>
</cp:coreProperties>
</file>