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9D570" w14:textId="2C8E6C81" w:rsidR="00EF3E1B" w:rsidRDefault="00EF3E1B" w:rsidP="00EF3E1B">
      <w:pPr>
        <w:jc w:val="center"/>
        <w:rPr>
          <w:b/>
          <w:color w:val="625BD9"/>
          <w:sz w:val="34"/>
        </w:rPr>
      </w:pPr>
      <w:r>
        <w:rPr>
          <w:b/>
          <w:color w:val="625BD9"/>
          <w:sz w:val="34"/>
        </w:rPr>
        <w:t>The Nature of Work – Task book #4</w:t>
      </w:r>
    </w:p>
    <w:p w14:paraId="01942CFC" w14:textId="23385DB9" w:rsidR="00EF3E1B" w:rsidRDefault="00EF3E1B" w:rsidP="00EF3E1B">
      <w:pPr>
        <w:jc w:val="center"/>
        <w:rPr>
          <w:color w:val="625BD9"/>
          <w:sz w:val="30"/>
        </w:rPr>
      </w:pPr>
      <w:r>
        <w:rPr>
          <w:color w:val="625BD9"/>
          <w:sz w:val="30"/>
        </w:rPr>
        <w:t xml:space="preserve">Key points &amp; supporting </w:t>
      </w:r>
      <w:bookmarkStart w:id="0" w:name="_GoBack"/>
      <w:bookmarkEnd w:id="0"/>
      <w:r>
        <w:rPr>
          <w:color w:val="625BD9"/>
          <w:sz w:val="30"/>
        </w:rPr>
        <w:t>activities in preparation for semester one exam</w:t>
      </w:r>
    </w:p>
    <w:p w14:paraId="6EE56A1A" w14:textId="77777777" w:rsidR="00EF3E1B" w:rsidRPr="00EF3E1B" w:rsidRDefault="00EF3E1B" w:rsidP="00EF3E1B">
      <w:pPr>
        <w:jc w:val="center"/>
        <w:rPr>
          <w:color w:val="625BD9"/>
          <w:sz w:val="30"/>
        </w:rPr>
      </w:pPr>
    </w:p>
    <w:p w14:paraId="400F45D4" w14:textId="77777777" w:rsidR="004E15A4" w:rsidRPr="00C672C2" w:rsidRDefault="001676C1" w:rsidP="00F506A4">
      <w:pPr>
        <w:jc w:val="right"/>
        <w:rPr>
          <w:b/>
          <w:color w:val="625BD9"/>
          <w:sz w:val="28"/>
        </w:rPr>
      </w:pPr>
      <w:r w:rsidRPr="00C672C2">
        <w:rPr>
          <w:b/>
          <w:color w:val="625BD9"/>
          <w:sz w:val="28"/>
        </w:rPr>
        <w:t>Legal &amp; ethical information management</w:t>
      </w:r>
    </w:p>
    <w:p w14:paraId="24F69ACD" w14:textId="77777777" w:rsidR="001676C1" w:rsidRPr="00C672C2" w:rsidRDefault="00BE2080" w:rsidP="001676C1">
      <w:pPr>
        <w:pStyle w:val="ListParagraph"/>
        <w:numPr>
          <w:ilvl w:val="0"/>
          <w:numId w:val="1"/>
        </w:numPr>
      </w:pPr>
      <w:r w:rsidRPr="00C672C2">
        <w:t>Privacy</w:t>
      </w:r>
      <w:r w:rsidR="001676C1" w:rsidRPr="00C672C2">
        <w:t xml:space="preserve"> –eg medical information</w:t>
      </w:r>
    </w:p>
    <w:p w14:paraId="239D7A93" w14:textId="77777777" w:rsidR="001676C1" w:rsidRPr="00C672C2" w:rsidRDefault="00BE2080" w:rsidP="001676C1">
      <w:pPr>
        <w:pStyle w:val="ListParagraph"/>
        <w:numPr>
          <w:ilvl w:val="0"/>
          <w:numId w:val="1"/>
        </w:numPr>
      </w:pPr>
      <w:r w:rsidRPr="00C672C2">
        <w:t>Financial</w:t>
      </w:r>
      <w:r w:rsidR="001676C1" w:rsidRPr="00C672C2">
        <w:t xml:space="preserve"> security -eg banking details</w:t>
      </w:r>
    </w:p>
    <w:p w14:paraId="6B74138B" w14:textId="77777777" w:rsidR="001676C1" w:rsidRPr="00C672C2" w:rsidRDefault="00BE2080" w:rsidP="001676C1">
      <w:pPr>
        <w:pStyle w:val="ListParagraph"/>
        <w:numPr>
          <w:ilvl w:val="0"/>
          <w:numId w:val="1"/>
        </w:numPr>
      </w:pPr>
      <w:r w:rsidRPr="00C672C2">
        <w:t>Personal</w:t>
      </w:r>
      <w:r w:rsidR="001676C1" w:rsidRPr="00C672C2">
        <w:t xml:space="preserve"> security –eg victims of domestic violence, stalking</w:t>
      </w:r>
    </w:p>
    <w:p w14:paraId="5F1EB9E6" w14:textId="77777777" w:rsidR="00BE2080" w:rsidRPr="00C672C2" w:rsidRDefault="00BE2080" w:rsidP="001676C1">
      <w:pPr>
        <w:rPr>
          <w:b/>
          <w:color w:val="4BACC6" w:themeColor="accent5"/>
        </w:rPr>
      </w:pPr>
    </w:p>
    <w:p w14:paraId="38CE96E1" w14:textId="77777777" w:rsidR="00F506A4" w:rsidRPr="00C672C2" w:rsidRDefault="00BE2080" w:rsidP="001676C1">
      <w:pPr>
        <w:rPr>
          <w:color w:val="4BACC6" w:themeColor="accent5"/>
        </w:rPr>
      </w:pPr>
      <w:r w:rsidRPr="00C672C2">
        <w:rPr>
          <w:b/>
          <w:color w:val="4BACC6" w:themeColor="accent5"/>
        </w:rPr>
        <w:t xml:space="preserve">Activity: </w:t>
      </w:r>
      <w:r w:rsidRPr="00C672C2">
        <w:rPr>
          <w:color w:val="4BACC6" w:themeColor="accent5"/>
        </w:rPr>
        <w:t xml:space="preserve">Explain each of the above reasons for legal &amp; ethical information management. </w:t>
      </w:r>
    </w:p>
    <w:p w14:paraId="687F05E9" w14:textId="77777777" w:rsidR="00BE2080" w:rsidRPr="00C672C2" w:rsidRDefault="00BE2080" w:rsidP="001676C1">
      <w:pPr>
        <w:rPr>
          <w:color w:val="4BACC6" w:themeColor="accent5"/>
        </w:rPr>
      </w:pPr>
    </w:p>
    <w:p w14:paraId="6C12A31E" w14:textId="77777777" w:rsidR="001676C1" w:rsidRDefault="001676C1" w:rsidP="00F506A4">
      <w:pPr>
        <w:jc w:val="right"/>
        <w:rPr>
          <w:b/>
          <w:color w:val="625BD9"/>
          <w:sz w:val="28"/>
        </w:rPr>
      </w:pPr>
      <w:r w:rsidRPr="00C672C2">
        <w:rPr>
          <w:b/>
          <w:color w:val="625BD9"/>
          <w:sz w:val="28"/>
        </w:rPr>
        <w:t>Workplace organisational structure – functional &amp; geographic</w:t>
      </w:r>
    </w:p>
    <w:p w14:paraId="466A0548" w14:textId="77777777" w:rsidR="005F3CD0" w:rsidRPr="00C672C2" w:rsidRDefault="005F3CD0" w:rsidP="00F506A4">
      <w:pPr>
        <w:jc w:val="right"/>
        <w:rPr>
          <w:b/>
          <w:color w:val="625BD9"/>
          <w:sz w:val="28"/>
        </w:rPr>
      </w:pPr>
    </w:p>
    <w:p w14:paraId="2208B02F" w14:textId="77777777" w:rsidR="001676C1" w:rsidRPr="00C672C2" w:rsidRDefault="001676C1" w:rsidP="00F506A4">
      <w:pPr>
        <w:jc w:val="center"/>
        <w:rPr>
          <w:b/>
          <w:color w:val="A9C0F1"/>
          <w:sz w:val="28"/>
        </w:rPr>
      </w:pPr>
      <w:r w:rsidRPr="00C672C2">
        <w:rPr>
          <w:b/>
          <w:color w:val="A9C0F1"/>
          <w:sz w:val="28"/>
        </w:rPr>
        <w:t>Functional</w:t>
      </w:r>
    </w:p>
    <w:p w14:paraId="425BBF56" w14:textId="2CD86739" w:rsidR="001676C1" w:rsidRPr="00C672C2" w:rsidRDefault="00C672C2" w:rsidP="001676C1">
      <w:pPr>
        <w:pStyle w:val="ListParagraph"/>
        <w:numPr>
          <w:ilvl w:val="0"/>
          <w:numId w:val="2"/>
        </w:numPr>
      </w:pPr>
      <w:r w:rsidRPr="00C672C2">
        <w:t>Common</w:t>
      </w:r>
      <w:r w:rsidR="001676C1" w:rsidRPr="00C672C2">
        <w:t xml:space="preserve"> structure</w:t>
      </w:r>
      <w:r w:rsidR="00096C9A" w:rsidRPr="00C672C2">
        <w:t xml:space="preserve"> – evolved from businesses focusing on specialisation with the aim of efficiency</w:t>
      </w:r>
    </w:p>
    <w:p w14:paraId="54C80BED" w14:textId="6F5FFA4D" w:rsidR="001676C1" w:rsidRPr="00C672C2" w:rsidRDefault="00C672C2" w:rsidP="001676C1">
      <w:pPr>
        <w:pStyle w:val="ListParagraph"/>
        <w:numPr>
          <w:ilvl w:val="0"/>
          <w:numId w:val="2"/>
        </w:numPr>
      </w:pPr>
      <w:r w:rsidRPr="00C672C2">
        <w:t>Organised</w:t>
      </w:r>
      <w:r w:rsidR="001676C1" w:rsidRPr="00C672C2">
        <w:t xml:space="preserve"> based on specialised functional areas –eg finance, marketing, IT</w:t>
      </w:r>
    </w:p>
    <w:p w14:paraId="197E5A18" w14:textId="66F1CF82" w:rsidR="00096C9A" w:rsidRPr="00C672C2" w:rsidRDefault="00C672C2" w:rsidP="001676C1">
      <w:pPr>
        <w:pStyle w:val="ListParagraph"/>
        <w:numPr>
          <w:ilvl w:val="0"/>
          <w:numId w:val="2"/>
        </w:numPr>
      </w:pPr>
      <w:r w:rsidRPr="00C672C2">
        <w:t>Best</w:t>
      </w:r>
      <w:r w:rsidR="001676C1" w:rsidRPr="00C672C2">
        <w:t xml:space="preserve"> suited for </w:t>
      </w:r>
    </w:p>
    <w:p w14:paraId="1F52F9C7" w14:textId="77777777" w:rsidR="001676C1" w:rsidRPr="00C672C2" w:rsidRDefault="001676C1" w:rsidP="00096C9A">
      <w:pPr>
        <w:pStyle w:val="ListParagraph"/>
        <w:numPr>
          <w:ilvl w:val="1"/>
          <w:numId w:val="2"/>
        </w:numPr>
      </w:pPr>
      <w:r w:rsidRPr="00C672C2">
        <w:t>providers of standardised goods &amp; services</w:t>
      </w:r>
    </w:p>
    <w:p w14:paraId="4D44FD77" w14:textId="77777777" w:rsidR="00096C9A" w:rsidRPr="00C672C2" w:rsidRDefault="00096C9A" w:rsidP="00096C9A">
      <w:pPr>
        <w:pStyle w:val="ListParagraph"/>
        <w:numPr>
          <w:ilvl w:val="1"/>
          <w:numId w:val="2"/>
        </w:numPr>
      </w:pPr>
      <w:r w:rsidRPr="00C672C2">
        <w:t>stable environments – business doesn’t need frequent changing or updating</w:t>
      </w:r>
    </w:p>
    <w:p w14:paraId="6C598747" w14:textId="77777777" w:rsidR="005F3CD0" w:rsidRDefault="005F3CD0" w:rsidP="00096C9A">
      <w:pPr>
        <w:pStyle w:val="ListParagraph"/>
        <w:ind w:left="0"/>
        <w:rPr>
          <w:color w:val="A9C0F1"/>
        </w:rPr>
      </w:pPr>
    </w:p>
    <w:p w14:paraId="6ABCA495" w14:textId="77777777" w:rsidR="00F506A4" w:rsidRPr="00C672C2" w:rsidRDefault="000417E3" w:rsidP="00096C9A">
      <w:pPr>
        <w:pStyle w:val="ListParagraph"/>
        <w:ind w:left="0"/>
        <w:rPr>
          <w:color w:val="129BF3"/>
        </w:rPr>
      </w:pPr>
      <w:r w:rsidRPr="00C672C2">
        <w:rPr>
          <w:color w:val="A9C0F1"/>
        </w:rPr>
        <w:t>Advantages</w:t>
      </w:r>
    </w:p>
    <w:p w14:paraId="6202C69D" w14:textId="77777777" w:rsidR="00096C9A" w:rsidRPr="00C672C2" w:rsidRDefault="00096C9A" w:rsidP="000417E3">
      <w:pPr>
        <w:pStyle w:val="ListParagraph"/>
        <w:numPr>
          <w:ilvl w:val="0"/>
          <w:numId w:val="5"/>
        </w:numPr>
      </w:pPr>
      <w:r w:rsidRPr="00C672C2">
        <w:rPr>
          <w:color w:val="A9C0F1"/>
        </w:rPr>
        <w:t>Specialisation</w:t>
      </w:r>
      <w:r w:rsidRPr="00C672C2">
        <w:rPr>
          <w:color w:val="7030A0"/>
        </w:rPr>
        <w:t xml:space="preserve"> </w:t>
      </w:r>
      <w:r w:rsidRPr="00C672C2">
        <w:t>– cluster people together based on their knowledge, specialisation. Makes it easier to upskill people in one particular department &amp; therefore “climb the promotional ladder”. Provides clear career goals &amp; the direction to reach them.</w:t>
      </w:r>
    </w:p>
    <w:p w14:paraId="1F8A50C0" w14:textId="77777777" w:rsidR="00096C9A" w:rsidRPr="00C672C2" w:rsidRDefault="00096C9A" w:rsidP="000417E3">
      <w:pPr>
        <w:pStyle w:val="ListParagraph"/>
        <w:numPr>
          <w:ilvl w:val="0"/>
          <w:numId w:val="5"/>
        </w:numPr>
      </w:pPr>
      <w:r w:rsidRPr="00C672C2">
        <w:rPr>
          <w:color w:val="A9C0F1"/>
        </w:rPr>
        <w:t>Performance</w:t>
      </w:r>
      <w:r w:rsidR="00595178" w:rsidRPr="00C672C2">
        <w:rPr>
          <w:color w:val="129BF3"/>
        </w:rPr>
        <w:t xml:space="preserve"> </w:t>
      </w:r>
      <w:r w:rsidR="00595178" w:rsidRPr="00C672C2">
        <w:t>– maximise performance as all necessary resources are in one place. This means expertise is easily shared amongst workers at all levels in the specialty area. Efficient resources use as not “doubling up”. Specialised training improves employee skills, improves their effectiveness &amp; makes it easier for employees to “stand out”.</w:t>
      </w:r>
    </w:p>
    <w:p w14:paraId="41A78CC1" w14:textId="77777777" w:rsidR="005F3CD0" w:rsidRDefault="005F3CD0" w:rsidP="00096C9A">
      <w:pPr>
        <w:pStyle w:val="ListParagraph"/>
        <w:ind w:left="0"/>
        <w:rPr>
          <w:color w:val="A9C0F1"/>
        </w:rPr>
      </w:pPr>
    </w:p>
    <w:p w14:paraId="184895D1" w14:textId="77777777" w:rsidR="00595178" w:rsidRPr="00C672C2" w:rsidRDefault="00595178" w:rsidP="00096C9A">
      <w:pPr>
        <w:pStyle w:val="ListParagraph"/>
        <w:ind w:left="0"/>
        <w:rPr>
          <w:color w:val="129BF3"/>
        </w:rPr>
      </w:pPr>
      <w:r w:rsidRPr="00C672C2">
        <w:rPr>
          <w:color w:val="A9C0F1"/>
        </w:rPr>
        <w:t>Disadvantages</w:t>
      </w:r>
      <w:r w:rsidRPr="00C672C2">
        <w:rPr>
          <w:color w:val="129BF3"/>
        </w:rPr>
        <w:t xml:space="preserve"> </w:t>
      </w:r>
    </w:p>
    <w:p w14:paraId="33A83204" w14:textId="12D7A3C4" w:rsidR="00595178" w:rsidRPr="00C672C2" w:rsidRDefault="00C672C2" w:rsidP="00595178">
      <w:pPr>
        <w:pStyle w:val="ListParagraph"/>
        <w:numPr>
          <w:ilvl w:val="0"/>
          <w:numId w:val="3"/>
        </w:numPr>
      </w:pPr>
      <w:r w:rsidRPr="00C672C2">
        <w:t>Complicated</w:t>
      </w:r>
      <w:r w:rsidR="00595178" w:rsidRPr="00C672C2">
        <w:t xml:space="preserve"> communication &amp; decision making process as departments have different outlooks. </w:t>
      </w:r>
    </w:p>
    <w:p w14:paraId="56939B0B" w14:textId="544E438B" w:rsidR="00595178" w:rsidRPr="00C672C2" w:rsidRDefault="00C672C2" w:rsidP="00595178">
      <w:pPr>
        <w:pStyle w:val="ListParagraph"/>
        <w:numPr>
          <w:ilvl w:val="0"/>
          <w:numId w:val="3"/>
        </w:numPr>
      </w:pPr>
      <w:r w:rsidRPr="00C672C2">
        <w:t>Bureaucratic</w:t>
      </w:r>
      <w:r w:rsidR="00595178" w:rsidRPr="00C672C2">
        <w:t xml:space="preserve"> –so takes longer to make decisions as departments not accountable to each other &amp; share decision making.</w:t>
      </w:r>
    </w:p>
    <w:p w14:paraId="77AFDBCB" w14:textId="7040D5CD" w:rsidR="00F506A4" w:rsidRPr="00C672C2" w:rsidRDefault="00C672C2" w:rsidP="00595178">
      <w:pPr>
        <w:pStyle w:val="ListParagraph"/>
        <w:numPr>
          <w:ilvl w:val="0"/>
          <w:numId w:val="3"/>
        </w:numPr>
      </w:pPr>
      <w:r w:rsidRPr="00C672C2">
        <w:t>Synchronisation</w:t>
      </w:r>
      <w:r w:rsidR="00595178" w:rsidRPr="00C672C2">
        <w:t xml:space="preserve"> between departments more difficult, potentially decreasing flexibility &amp; innovation</w:t>
      </w:r>
      <w:r w:rsidR="00F506A4" w:rsidRPr="00C672C2">
        <w:t>.</w:t>
      </w:r>
    </w:p>
    <w:p w14:paraId="3090030B" w14:textId="77777777" w:rsidR="00595178" w:rsidRPr="00C672C2" w:rsidRDefault="00595178" w:rsidP="00595178">
      <w:pPr>
        <w:pStyle w:val="ListParagraph"/>
        <w:numPr>
          <w:ilvl w:val="0"/>
          <w:numId w:val="3"/>
        </w:numPr>
      </w:pPr>
      <w:r w:rsidRPr="00C672C2">
        <w:t xml:space="preserve"> </w:t>
      </w:r>
      <w:r w:rsidR="00F506A4" w:rsidRPr="00C672C2">
        <w:t>By focussing on the department an employee specialises in, they may lose sight of larger company view &amp; objectives.</w:t>
      </w:r>
    </w:p>
    <w:p w14:paraId="1FD1800F" w14:textId="77777777" w:rsidR="00096C9A" w:rsidRPr="00C672C2" w:rsidRDefault="00096C9A" w:rsidP="00096C9A">
      <w:pPr>
        <w:pStyle w:val="ListParagraph"/>
      </w:pPr>
    </w:p>
    <w:p w14:paraId="432A88BB" w14:textId="77777777" w:rsidR="00F506A4" w:rsidRPr="00C672C2" w:rsidRDefault="00F506A4" w:rsidP="00F506A4">
      <w:pPr>
        <w:jc w:val="center"/>
        <w:rPr>
          <w:b/>
          <w:color w:val="A9C0F1"/>
          <w:sz w:val="28"/>
        </w:rPr>
      </w:pPr>
      <w:r w:rsidRPr="00C672C2">
        <w:rPr>
          <w:b/>
          <w:color w:val="A9C0F1"/>
          <w:sz w:val="28"/>
        </w:rPr>
        <w:t>Geographical</w:t>
      </w:r>
    </w:p>
    <w:p w14:paraId="51CC3A23" w14:textId="62A911C8" w:rsidR="00F506A4" w:rsidRPr="00C672C2" w:rsidRDefault="00C672C2" w:rsidP="00F506A4">
      <w:pPr>
        <w:pStyle w:val="ListParagraph"/>
        <w:numPr>
          <w:ilvl w:val="0"/>
          <w:numId w:val="4"/>
        </w:numPr>
      </w:pPr>
      <w:r w:rsidRPr="00C672C2">
        <w:t>Based</w:t>
      </w:r>
      <w:r w:rsidR="00F506A4" w:rsidRPr="00C672C2">
        <w:t xml:space="preserve"> on geographical units (eg regional, national, international) that report to a central headquarters.</w:t>
      </w:r>
    </w:p>
    <w:p w14:paraId="22DF2024" w14:textId="4FF9C7B6" w:rsidR="00F506A4" w:rsidRPr="00C672C2" w:rsidRDefault="00C672C2" w:rsidP="00F506A4">
      <w:pPr>
        <w:pStyle w:val="ListParagraph"/>
        <w:numPr>
          <w:ilvl w:val="0"/>
          <w:numId w:val="4"/>
        </w:numPr>
      </w:pPr>
      <w:r w:rsidRPr="00C672C2">
        <w:t>Offices</w:t>
      </w:r>
      <w:r w:rsidR="00F506A4" w:rsidRPr="00C672C2">
        <w:t xml:space="preserve"> operate individually while following company policies &amp; values.</w:t>
      </w:r>
    </w:p>
    <w:p w14:paraId="53CF998F" w14:textId="77777777" w:rsidR="005F3CD0" w:rsidRDefault="005F3CD0" w:rsidP="00F506A4">
      <w:pPr>
        <w:pStyle w:val="ListParagraph"/>
        <w:ind w:left="0"/>
        <w:rPr>
          <w:color w:val="A9C0F1"/>
        </w:rPr>
      </w:pPr>
    </w:p>
    <w:p w14:paraId="64E0CD3B" w14:textId="77777777" w:rsidR="00F506A4" w:rsidRPr="00C672C2" w:rsidRDefault="000417E3" w:rsidP="00F506A4">
      <w:pPr>
        <w:pStyle w:val="ListParagraph"/>
        <w:ind w:left="0"/>
        <w:rPr>
          <w:color w:val="A9C0F1"/>
        </w:rPr>
      </w:pPr>
      <w:r w:rsidRPr="00C672C2">
        <w:rPr>
          <w:color w:val="A9C0F1"/>
        </w:rPr>
        <w:t>Advantages</w:t>
      </w:r>
    </w:p>
    <w:p w14:paraId="1F2E4D91" w14:textId="1A1942A9" w:rsidR="000417E3" w:rsidRPr="00C672C2" w:rsidRDefault="00C672C2" w:rsidP="000417E3">
      <w:pPr>
        <w:pStyle w:val="ListParagraph"/>
        <w:numPr>
          <w:ilvl w:val="0"/>
          <w:numId w:val="6"/>
        </w:numPr>
      </w:pPr>
      <w:r w:rsidRPr="00C672C2">
        <w:t>Can</w:t>
      </w:r>
      <w:r w:rsidR="000417E3" w:rsidRPr="00C672C2">
        <w:t xml:space="preserve"> be highly effective if located in regions they serve &amp; employ local labour.</w:t>
      </w:r>
    </w:p>
    <w:p w14:paraId="4E627430" w14:textId="77777777" w:rsidR="000417E3" w:rsidRPr="00C672C2" w:rsidRDefault="000417E3" w:rsidP="000417E3">
      <w:pPr>
        <w:pStyle w:val="ListParagraph"/>
        <w:numPr>
          <w:ilvl w:val="0"/>
          <w:numId w:val="6"/>
        </w:numPr>
      </w:pPr>
      <w:r w:rsidRPr="00C672C2">
        <w:rPr>
          <w:color w:val="A9C0F1"/>
        </w:rPr>
        <w:lastRenderedPageBreak/>
        <w:t xml:space="preserve">Communication &amp; collaboration </w:t>
      </w:r>
      <w:r w:rsidRPr="00C672C2">
        <w:rPr>
          <w:color w:val="000000" w:themeColor="text1"/>
        </w:rPr>
        <w:t xml:space="preserve">–more personal communication </w:t>
      </w:r>
      <w:r w:rsidR="009850B9" w:rsidRPr="00C672C2">
        <w:rPr>
          <w:color w:val="000000" w:themeColor="text1"/>
        </w:rPr>
        <w:t xml:space="preserve">as work side by side with colleagues rather than emailing. This encourages strong, collaborative teams that plan, decision make together. Working closely together provides the ability to adapt quickly to change &amp; have everyone onboard with new strategic initiatives </w:t>
      </w:r>
    </w:p>
    <w:p w14:paraId="32103E57" w14:textId="77777777" w:rsidR="000417E3" w:rsidRPr="00C672C2" w:rsidRDefault="000417E3" w:rsidP="000417E3">
      <w:pPr>
        <w:pStyle w:val="ListParagraph"/>
        <w:numPr>
          <w:ilvl w:val="0"/>
          <w:numId w:val="6"/>
        </w:numPr>
      </w:pPr>
      <w:r w:rsidRPr="00C672C2">
        <w:rPr>
          <w:color w:val="A9C0F1"/>
        </w:rPr>
        <w:t xml:space="preserve">Local managers </w:t>
      </w:r>
      <w:r w:rsidR="00717EF8" w:rsidRPr="00C672C2">
        <w:t>–leaders who are familiar with local environment, culture, laws. Understand what drives local behaviour, understand tax, financial reporting requirements, understand most effective management practices for the region. Improved decision making as able to accommodate to match local conditions, employ local talent.</w:t>
      </w:r>
    </w:p>
    <w:p w14:paraId="34344E79" w14:textId="77777777" w:rsidR="00717EF8" w:rsidRPr="00C672C2" w:rsidRDefault="00717EF8" w:rsidP="000417E3">
      <w:pPr>
        <w:pStyle w:val="ListParagraph"/>
        <w:numPr>
          <w:ilvl w:val="0"/>
          <w:numId w:val="6"/>
        </w:numPr>
      </w:pPr>
      <w:r w:rsidRPr="00C672C2">
        <w:rPr>
          <w:color w:val="A9C0F1"/>
        </w:rPr>
        <w:t xml:space="preserve">Geographical focus </w:t>
      </w:r>
      <w:r w:rsidRPr="00C672C2">
        <w:t xml:space="preserve">–enhanced customer service as more at ease with people who “speak their language”. Able to liaise between departments as all working together (eg tax, IT support). Able to </w:t>
      </w:r>
      <w:r w:rsidR="008B203D" w:rsidRPr="00C672C2">
        <w:t>alter products to suit local tastes, finances, beliefs etc</w:t>
      </w:r>
    </w:p>
    <w:p w14:paraId="55B33AA4" w14:textId="77777777" w:rsidR="008B203D" w:rsidRPr="00C672C2" w:rsidRDefault="008B203D" w:rsidP="000417E3">
      <w:pPr>
        <w:pStyle w:val="ListParagraph"/>
        <w:numPr>
          <w:ilvl w:val="0"/>
          <w:numId w:val="6"/>
        </w:numPr>
      </w:pPr>
      <w:r w:rsidRPr="00C672C2">
        <w:rPr>
          <w:color w:val="A9C0F1"/>
        </w:rPr>
        <w:t xml:space="preserve">Performance measurement &amp; strategy </w:t>
      </w:r>
      <w:r w:rsidRPr="00C672C2">
        <w:t xml:space="preserve">–easier to track performance of individual markets via profit margins, costs &amp; link performance improvements to specific regions &amp; tailor products, resources to suit regional differences. </w:t>
      </w:r>
    </w:p>
    <w:p w14:paraId="57DD98BE" w14:textId="77777777" w:rsidR="00BE2080" w:rsidRPr="00C672C2" w:rsidRDefault="00BE2080" w:rsidP="008B203D">
      <w:pPr>
        <w:rPr>
          <w:color w:val="4BACC6" w:themeColor="accent5"/>
        </w:rPr>
      </w:pPr>
    </w:p>
    <w:p w14:paraId="6B3991D4" w14:textId="77777777" w:rsidR="008B203D" w:rsidRPr="00C672C2" w:rsidRDefault="00BE2080" w:rsidP="008B203D">
      <w:pPr>
        <w:rPr>
          <w:color w:val="4BACC6" w:themeColor="accent5"/>
        </w:rPr>
      </w:pPr>
      <w:r w:rsidRPr="00C672C2">
        <w:rPr>
          <w:b/>
          <w:color w:val="4BACC6" w:themeColor="accent5"/>
        </w:rPr>
        <w:t>Activity:</w:t>
      </w:r>
      <w:r w:rsidRPr="00C672C2">
        <w:rPr>
          <w:color w:val="4BACC6" w:themeColor="accent5"/>
        </w:rPr>
        <w:t xml:space="preserve"> Compare functional &amp; geographical organisational structures</w:t>
      </w:r>
    </w:p>
    <w:p w14:paraId="1A9C65EF" w14:textId="77777777" w:rsidR="00BE2080" w:rsidRPr="00C672C2" w:rsidRDefault="00BE2080" w:rsidP="008B203D">
      <w:pPr>
        <w:rPr>
          <w:color w:val="4BACC6" w:themeColor="accent5"/>
        </w:rPr>
      </w:pPr>
    </w:p>
    <w:tbl>
      <w:tblPr>
        <w:tblStyle w:val="TableGrid"/>
        <w:tblW w:w="0" w:type="auto"/>
        <w:tblLook w:val="04A0" w:firstRow="1" w:lastRow="0" w:firstColumn="1" w:lastColumn="0" w:noHBand="0" w:noVBand="1"/>
      </w:tblPr>
      <w:tblGrid>
        <w:gridCol w:w="3558"/>
        <w:gridCol w:w="3559"/>
        <w:gridCol w:w="3559"/>
      </w:tblGrid>
      <w:tr w:rsidR="00BE2080" w:rsidRPr="00C672C2" w14:paraId="334A2DD9" w14:textId="77777777" w:rsidTr="003E22E3">
        <w:tc>
          <w:tcPr>
            <w:tcW w:w="3558" w:type="dxa"/>
            <w:tcBorders>
              <w:bottom w:val="single" w:sz="24" w:space="0" w:color="auto"/>
              <w:right w:val="single" w:sz="24" w:space="0" w:color="auto"/>
            </w:tcBorders>
            <w:shd w:val="clear" w:color="auto" w:fill="B6DDE8" w:themeFill="accent5" w:themeFillTint="66"/>
            <w:vAlign w:val="center"/>
          </w:tcPr>
          <w:p w14:paraId="7CFF354C" w14:textId="77777777" w:rsidR="00BE2080" w:rsidRPr="00C672C2" w:rsidRDefault="00BE2080" w:rsidP="00BE2080">
            <w:pPr>
              <w:jc w:val="center"/>
              <w:rPr>
                <w:color w:val="4BACC6" w:themeColor="accent5"/>
              </w:rPr>
            </w:pPr>
          </w:p>
        </w:tc>
        <w:tc>
          <w:tcPr>
            <w:tcW w:w="3559" w:type="dxa"/>
            <w:tcBorders>
              <w:left w:val="single" w:sz="24" w:space="0" w:color="auto"/>
              <w:bottom w:val="single" w:sz="24" w:space="0" w:color="auto"/>
            </w:tcBorders>
            <w:vAlign w:val="center"/>
          </w:tcPr>
          <w:p w14:paraId="65AC9CA4" w14:textId="77777777" w:rsidR="00BE2080" w:rsidRPr="00C672C2" w:rsidRDefault="00BE2080" w:rsidP="00BE2080">
            <w:pPr>
              <w:jc w:val="center"/>
              <w:rPr>
                <w:color w:val="4BACC6" w:themeColor="accent5"/>
              </w:rPr>
            </w:pPr>
            <w:r w:rsidRPr="00C672C2">
              <w:rPr>
                <w:color w:val="4BACC6" w:themeColor="accent5"/>
              </w:rPr>
              <w:t>Functional</w:t>
            </w:r>
          </w:p>
        </w:tc>
        <w:tc>
          <w:tcPr>
            <w:tcW w:w="3559" w:type="dxa"/>
            <w:tcBorders>
              <w:bottom w:val="single" w:sz="24" w:space="0" w:color="auto"/>
            </w:tcBorders>
            <w:vAlign w:val="center"/>
          </w:tcPr>
          <w:p w14:paraId="2A023F7B" w14:textId="77777777" w:rsidR="00BE2080" w:rsidRPr="00C672C2" w:rsidRDefault="00BE2080" w:rsidP="00BE2080">
            <w:pPr>
              <w:jc w:val="center"/>
              <w:rPr>
                <w:color w:val="4BACC6" w:themeColor="accent5"/>
              </w:rPr>
            </w:pPr>
            <w:r w:rsidRPr="00C672C2">
              <w:rPr>
                <w:color w:val="4BACC6" w:themeColor="accent5"/>
              </w:rPr>
              <w:t>Geographic</w:t>
            </w:r>
          </w:p>
        </w:tc>
      </w:tr>
      <w:tr w:rsidR="00BE2080" w:rsidRPr="00C672C2" w14:paraId="689ED588" w14:textId="77777777" w:rsidTr="003E22E3">
        <w:tc>
          <w:tcPr>
            <w:tcW w:w="3558" w:type="dxa"/>
            <w:tcBorders>
              <w:top w:val="single" w:sz="24" w:space="0" w:color="auto"/>
              <w:right w:val="single" w:sz="24" w:space="0" w:color="auto"/>
            </w:tcBorders>
            <w:vAlign w:val="center"/>
          </w:tcPr>
          <w:p w14:paraId="3FCDA158" w14:textId="77777777" w:rsidR="00BE2080" w:rsidRPr="00C672C2" w:rsidRDefault="00BE2080" w:rsidP="00BE2080">
            <w:pPr>
              <w:jc w:val="center"/>
              <w:rPr>
                <w:color w:val="4BACC6" w:themeColor="accent5"/>
              </w:rPr>
            </w:pPr>
            <w:r w:rsidRPr="00C672C2">
              <w:rPr>
                <w:color w:val="4BACC6" w:themeColor="accent5"/>
              </w:rPr>
              <w:t>Communication between departments</w:t>
            </w:r>
          </w:p>
        </w:tc>
        <w:tc>
          <w:tcPr>
            <w:tcW w:w="3559" w:type="dxa"/>
            <w:tcBorders>
              <w:top w:val="single" w:sz="24" w:space="0" w:color="auto"/>
              <w:left w:val="single" w:sz="24" w:space="0" w:color="auto"/>
            </w:tcBorders>
            <w:vAlign w:val="center"/>
          </w:tcPr>
          <w:p w14:paraId="4EB379B2" w14:textId="77777777" w:rsidR="00BE2080" w:rsidRPr="00C672C2" w:rsidRDefault="00BE2080" w:rsidP="00BE2080">
            <w:pPr>
              <w:jc w:val="center"/>
              <w:rPr>
                <w:color w:val="4BACC6" w:themeColor="accent5"/>
              </w:rPr>
            </w:pPr>
          </w:p>
        </w:tc>
        <w:tc>
          <w:tcPr>
            <w:tcW w:w="3559" w:type="dxa"/>
            <w:tcBorders>
              <w:top w:val="single" w:sz="24" w:space="0" w:color="auto"/>
            </w:tcBorders>
            <w:vAlign w:val="center"/>
          </w:tcPr>
          <w:p w14:paraId="56507B81" w14:textId="77777777" w:rsidR="00BE2080" w:rsidRPr="00C672C2" w:rsidRDefault="00BE2080" w:rsidP="00BE2080">
            <w:pPr>
              <w:jc w:val="center"/>
              <w:rPr>
                <w:color w:val="4BACC6" w:themeColor="accent5"/>
              </w:rPr>
            </w:pPr>
          </w:p>
        </w:tc>
      </w:tr>
      <w:tr w:rsidR="00BE2080" w:rsidRPr="00C672C2" w14:paraId="133F076F" w14:textId="77777777" w:rsidTr="003E22E3">
        <w:tc>
          <w:tcPr>
            <w:tcW w:w="3558" w:type="dxa"/>
            <w:tcBorders>
              <w:right w:val="single" w:sz="24" w:space="0" w:color="auto"/>
            </w:tcBorders>
            <w:vAlign w:val="center"/>
          </w:tcPr>
          <w:p w14:paraId="3072C229" w14:textId="77777777" w:rsidR="00BE2080" w:rsidRPr="00C672C2" w:rsidRDefault="00BE2080" w:rsidP="00BE2080">
            <w:pPr>
              <w:jc w:val="center"/>
              <w:rPr>
                <w:color w:val="4BACC6" w:themeColor="accent5"/>
              </w:rPr>
            </w:pPr>
            <w:r w:rsidRPr="00C672C2">
              <w:rPr>
                <w:color w:val="4BACC6" w:themeColor="accent5"/>
              </w:rPr>
              <w:t>Collaboration between departments</w:t>
            </w:r>
          </w:p>
        </w:tc>
        <w:tc>
          <w:tcPr>
            <w:tcW w:w="3559" w:type="dxa"/>
            <w:tcBorders>
              <w:left w:val="single" w:sz="24" w:space="0" w:color="auto"/>
            </w:tcBorders>
            <w:vAlign w:val="center"/>
          </w:tcPr>
          <w:p w14:paraId="3D8F6D1F" w14:textId="77777777" w:rsidR="00BE2080" w:rsidRPr="00C672C2" w:rsidRDefault="00BE2080" w:rsidP="00BE2080">
            <w:pPr>
              <w:jc w:val="center"/>
              <w:rPr>
                <w:color w:val="4BACC6" w:themeColor="accent5"/>
              </w:rPr>
            </w:pPr>
          </w:p>
        </w:tc>
        <w:tc>
          <w:tcPr>
            <w:tcW w:w="3559" w:type="dxa"/>
            <w:vAlign w:val="center"/>
          </w:tcPr>
          <w:p w14:paraId="425A0A04" w14:textId="77777777" w:rsidR="00BE2080" w:rsidRPr="00C672C2" w:rsidRDefault="00BE2080" w:rsidP="00BE2080">
            <w:pPr>
              <w:jc w:val="center"/>
              <w:rPr>
                <w:color w:val="4BACC6" w:themeColor="accent5"/>
              </w:rPr>
            </w:pPr>
          </w:p>
        </w:tc>
      </w:tr>
      <w:tr w:rsidR="00BE2080" w:rsidRPr="00C672C2" w14:paraId="450A3AAA" w14:textId="77777777" w:rsidTr="003E22E3">
        <w:tc>
          <w:tcPr>
            <w:tcW w:w="3558" w:type="dxa"/>
            <w:tcBorders>
              <w:right w:val="single" w:sz="24" w:space="0" w:color="auto"/>
            </w:tcBorders>
            <w:vAlign w:val="center"/>
          </w:tcPr>
          <w:p w14:paraId="740CE7D7" w14:textId="77777777" w:rsidR="00BE2080" w:rsidRPr="00C672C2" w:rsidRDefault="00BE2080" w:rsidP="00BE2080">
            <w:pPr>
              <w:jc w:val="center"/>
              <w:rPr>
                <w:color w:val="4BACC6" w:themeColor="accent5"/>
              </w:rPr>
            </w:pPr>
            <w:r w:rsidRPr="00C672C2">
              <w:rPr>
                <w:color w:val="4BACC6" w:themeColor="accent5"/>
              </w:rPr>
              <w:t>Company innovation</w:t>
            </w:r>
          </w:p>
        </w:tc>
        <w:tc>
          <w:tcPr>
            <w:tcW w:w="3559" w:type="dxa"/>
            <w:tcBorders>
              <w:left w:val="single" w:sz="24" w:space="0" w:color="auto"/>
            </w:tcBorders>
            <w:vAlign w:val="center"/>
          </w:tcPr>
          <w:p w14:paraId="2E271DFD" w14:textId="77777777" w:rsidR="00BE2080" w:rsidRPr="00C672C2" w:rsidRDefault="00BE2080" w:rsidP="00BE2080">
            <w:pPr>
              <w:jc w:val="center"/>
              <w:rPr>
                <w:color w:val="4BACC6" w:themeColor="accent5"/>
              </w:rPr>
            </w:pPr>
          </w:p>
        </w:tc>
        <w:tc>
          <w:tcPr>
            <w:tcW w:w="3559" w:type="dxa"/>
            <w:vAlign w:val="center"/>
          </w:tcPr>
          <w:p w14:paraId="2DB6488E" w14:textId="77777777" w:rsidR="00BE2080" w:rsidRPr="00C672C2" w:rsidRDefault="00BE2080" w:rsidP="00BE2080">
            <w:pPr>
              <w:jc w:val="center"/>
              <w:rPr>
                <w:color w:val="4BACC6" w:themeColor="accent5"/>
              </w:rPr>
            </w:pPr>
          </w:p>
        </w:tc>
      </w:tr>
      <w:tr w:rsidR="00BE2080" w:rsidRPr="00C672C2" w14:paraId="239F5FFF" w14:textId="77777777" w:rsidTr="003E22E3">
        <w:tc>
          <w:tcPr>
            <w:tcW w:w="3558" w:type="dxa"/>
            <w:tcBorders>
              <w:right w:val="single" w:sz="24" w:space="0" w:color="auto"/>
            </w:tcBorders>
            <w:vAlign w:val="center"/>
          </w:tcPr>
          <w:p w14:paraId="347965BF" w14:textId="77777777" w:rsidR="00BE2080" w:rsidRPr="00C672C2" w:rsidRDefault="00BE2080" w:rsidP="00BE2080">
            <w:pPr>
              <w:jc w:val="center"/>
              <w:rPr>
                <w:color w:val="4BACC6" w:themeColor="accent5"/>
              </w:rPr>
            </w:pPr>
            <w:r w:rsidRPr="00C672C2">
              <w:rPr>
                <w:color w:val="4BACC6" w:themeColor="accent5"/>
              </w:rPr>
              <w:t>Customer service</w:t>
            </w:r>
          </w:p>
        </w:tc>
        <w:tc>
          <w:tcPr>
            <w:tcW w:w="3559" w:type="dxa"/>
            <w:tcBorders>
              <w:left w:val="single" w:sz="24" w:space="0" w:color="auto"/>
            </w:tcBorders>
            <w:vAlign w:val="center"/>
          </w:tcPr>
          <w:p w14:paraId="30412FFF" w14:textId="77777777" w:rsidR="00BE2080" w:rsidRPr="00C672C2" w:rsidRDefault="00BE2080" w:rsidP="00BE2080">
            <w:pPr>
              <w:jc w:val="center"/>
              <w:rPr>
                <w:color w:val="4BACC6" w:themeColor="accent5"/>
              </w:rPr>
            </w:pPr>
          </w:p>
        </w:tc>
        <w:tc>
          <w:tcPr>
            <w:tcW w:w="3559" w:type="dxa"/>
            <w:vAlign w:val="center"/>
          </w:tcPr>
          <w:p w14:paraId="4FDB1AC9" w14:textId="77777777" w:rsidR="00BE2080" w:rsidRPr="00C672C2" w:rsidRDefault="00BE2080" w:rsidP="00BE2080">
            <w:pPr>
              <w:jc w:val="center"/>
              <w:rPr>
                <w:color w:val="4BACC6" w:themeColor="accent5"/>
              </w:rPr>
            </w:pPr>
          </w:p>
        </w:tc>
      </w:tr>
      <w:tr w:rsidR="00BE2080" w:rsidRPr="00C672C2" w14:paraId="01DF13CF" w14:textId="77777777" w:rsidTr="003E22E3">
        <w:tc>
          <w:tcPr>
            <w:tcW w:w="3558" w:type="dxa"/>
            <w:tcBorders>
              <w:right w:val="single" w:sz="24" w:space="0" w:color="auto"/>
            </w:tcBorders>
            <w:vAlign w:val="center"/>
          </w:tcPr>
          <w:p w14:paraId="34327E59" w14:textId="77777777" w:rsidR="00BE2080" w:rsidRPr="00C672C2" w:rsidRDefault="00BE2080" w:rsidP="00BE2080">
            <w:pPr>
              <w:jc w:val="center"/>
              <w:rPr>
                <w:color w:val="4BACC6" w:themeColor="accent5"/>
              </w:rPr>
            </w:pPr>
            <w:r w:rsidRPr="00C672C2">
              <w:rPr>
                <w:color w:val="4BACC6" w:themeColor="accent5"/>
              </w:rPr>
              <w:t>High level decision making</w:t>
            </w:r>
          </w:p>
        </w:tc>
        <w:tc>
          <w:tcPr>
            <w:tcW w:w="3559" w:type="dxa"/>
            <w:tcBorders>
              <w:left w:val="single" w:sz="24" w:space="0" w:color="auto"/>
            </w:tcBorders>
            <w:vAlign w:val="center"/>
          </w:tcPr>
          <w:p w14:paraId="1025E577" w14:textId="77777777" w:rsidR="00BE2080" w:rsidRPr="00C672C2" w:rsidRDefault="00BE2080" w:rsidP="00BE2080">
            <w:pPr>
              <w:jc w:val="center"/>
              <w:rPr>
                <w:color w:val="4BACC6" w:themeColor="accent5"/>
              </w:rPr>
            </w:pPr>
          </w:p>
        </w:tc>
        <w:tc>
          <w:tcPr>
            <w:tcW w:w="3559" w:type="dxa"/>
            <w:vAlign w:val="center"/>
          </w:tcPr>
          <w:p w14:paraId="18E0C480" w14:textId="77777777" w:rsidR="00BE2080" w:rsidRPr="00C672C2" w:rsidRDefault="00BE2080" w:rsidP="00BE2080">
            <w:pPr>
              <w:jc w:val="center"/>
              <w:rPr>
                <w:color w:val="4BACC6" w:themeColor="accent5"/>
              </w:rPr>
            </w:pPr>
          </w:p>
        </w:tc>
      </w:tr>
      <w:tr w:rsidR="00BE2080" w:rsidRPr="00C672C2" w14:paraId="58C6E865" w14:textId="77777777" w:rsidTr="003E22E3">
        <w:tc>
          <w:tcPr>
            <w:tcW w:w="3558" w:type="dxa"/>
            <w:tcBorders>
              <w:right w:val="single" w:sz="24" w:space="0" w:color="auto"/>
            </w:tcBorders>
            <w:vAlign w:val="center"/>
          </w:tcPr>
          <w:p w14:paraId="66078D3E" w14:textId="77777777" w:rsidR="00BE2080" w:rsidRPr="00C672C2" w:rsidRDefault="00BE2080" w:rsidP="00BE2080">
            <w:pPr>
              <w:jc w:val="center"/>
              <w:rPr>
                <w:color w:val="4BACC6" w:themeColor="accent5"/>
              </w:rPr>
            </w:pPr>
            <w:r w:rsidRPr="00C672C2">
              <w:rPr>
                <w:color w:val="4BACC6" w:themeColor="accent5"/>
              </w:rPr>
              <w:t>Specialisation of individual employee role</w:t>
            </w:r>
          </w:p>
        </w:tc>
        <w:tc>
          <w:tcPr>
            <w:tcW w:w="3559" w:type="dxa"/>
            <w:tcBorders>
              <w:left w:val="single" w:sz="24" w:space="0" w:color="auto"/>
            </w:tcBorders>
            <w:vAlign w:val="center"/>
          </w:tcPr>
          <w:p w14:paraId="4AC26156" w14:textId="77777777" w:rsidR="00BE2080" w:rsidRPr="00C672C2" w:rsidRDefault="00BE2080" w:rsidP="00BE2080">
            <w:pPr>
              <w:jc w:val="center"/>
              <w:rPr>
                <w:color w:val="4BACC6" w:themeColor="accent5"/>
              </w:rPr>
            </w:pPr>
          </w:p>
        </w:tc>
        <w:tc>
          <w:tcPr>
            <w:tcW w:w="3559" w:type="dxa"/>
            <w:vAlign w:val="center"/>
          </w:tcPr>
          <w:p w14:paraId="1E1CFA9C" w14:textId="77777777" w:rsidR="00BE2080" w:rsidRPr="00C672C2" w:rsidRDefault="00BE2080" w:rsidP="00BE2080">
            <w:pPr>
              <w:jc w:val="center"/>
              <w:rPr>
                <w:color w:val="4BACC6" w:themeColor="accent5"/>
              </w:rPr>
            </w:pPr>
          </w:p>
        </w:tc>
      </w:tr>
      <w:tr w:rsidR="00BE2080" w:rsidRPr="00C672C2" w14:paraId="4FE8BACA" w14:textId="77777777" w:rsidTr="003E22E3">
        <w:tc>
          <w:tcPr>
            <w:tcW w:w="3558" w:type="dxa"/>
            <w:tcBorders>
              <w:right w:val="single" w:sz="24" w:space="0" w:color="auto"/>
            </w:tcBorders>
            <w:vAlign w:val="center"/>
          </w:tcPr>
          <w:p w14:paraId="61CE4D98" w14:textId="77777777" w:rsidR="00BE2080" w:rsidRPr="00C672C2" w:rsidRDefault="00BE2080" w:rsidP="00BE2080">
            <w:pPr>
              <w:jc w:val="center"/>
              <w:rPr>
                <w:color w:val="4BACC6" w:themeColor="accent5"/>
              </w:rPr>
            </w:pPr>
            <w:r w:rsidRPr="00C672C2">
              <w:rPr>
                <w:color w:val="4BACC6" w:themeColor="accent5"/>
              </w:rPr>
              <w:t>Organisational flexibility – responsiveness to change</w:t>
            </w:r>
          </w:p>
        </w:tc>
        <w:tc>
          <w:tcPr>
            <w:tcW w:w="3559" w:type="dxa"/>
            <w:tcBorders>
              <w:left w:val="single" w:sz="24" w:space="0" w:color="auto"/>
            </w:tcBorders>
            <w:vAlign w:val="center"/>
          </w:tcPr>
          <w:p w14:paraId="4283B76E" w14:textId="77777777" w:rsidR="00BE2080" w:rsidRPr="00C672C2" w:rsidRDefault="00BE2080" w:rsidP="00BE2080">
            <w:pPr>
              <w:jc w:val="center"/>
              <w:rPr>
                <w:color w:val="4BACC6" w:themeColor="accent5"/>
              </w:rPr>
            </w:pPr>
          </w:p>
        </w:tc>
        <w:tc>
          <w:tcPr>
            <w:tcW w:w="3559" w:type="dxa"/>
            <w:vAlign w:val="center"/>
          </w:tcPr>
          <w:p w14:paraId="5220D06D" w14:textId="77777777" w:rsidR="00BE2080" w:rsidRPr="00C672C2" w:rsidRDefault="00BE2080" w:rsidP="00BE2080">
            <w:pPr>
              <w:jc w:val="center"/>
              <w:rPr>
                <w:color w:val="4BACC6" w:themeColor="accent5"/>
              </w:rPr>
            </w:pPr>
          </w:p>
        </w:tc>
      </w:tr>
    </w:tbl>
    <w:p w14:paraId="2E52C561" w14:textId="77777777" w:rsidR="00BE2080" w:rsidRPr="00C672C2" w:rsidRDefault="00BE2080" w:rsidP="008B203D">
      <w:pPr>
        <w:rPr>
          <w:color w:val="4BACC6" w:themeColor="accent5"/>
        </w:rPr>
      </w:pPr>
    </w:p>
    <w:p w14:paraId="386AE697" w14:textId="77777777" w:rsidR="00BE2080" w:rsidRPr="00C672C2" w:rsidRDefault="00BE2080" w:rsidP="00BE2080">
      <w:pPr>
        <w:jc w:val="right"/>
        <w:rPr>
          <w:b/>
          <w:color w:val="625BD9"/>
          <w:sz w:val="28"/>
        </w:rPr>
      </w:pPr>
      <w:r w:rsidRPr="00C672C2">
        <w:rPr>
          <w:b/>
          <w:color w:val="625BD9"/>
          <w:sz w:val="28"/>
        </w:rPr>
        <w:t>Effective Resource Management</w:t>
      </w:r>
    </w:p>
    <w:p w14:paraId="781D0C37" w14:textId="77777777" w:rsidR="00C03E3F" w:rsidRPr="00C672C2" w:rsidRDefault="00C03E3F" w:rsidP="00C03E3F">
      <w:r w:rsidRPr="00C672C2">
        <w:t>Resource management</w:t>
      </w:r>
    </w:p>
    <w:p w14:paraId="0D6A8043" w14:textId="77777777" w:rsidR="00C03E3F" w:rsidRPr="00C672C2" w:rsidRDefault="00C03E3F" w:rsidP="00C03E3F">
      <w:pPr>
        <w:pStyle w:val="ListParagraph"/>
        <w:numPr>
          <w:ilvl w:val="0"/>
          <w:numId w:val="7"/>
        </w:numPr>
      </w:pPr>
      <w:r w:rsidRPr="00C672C2">
        <w:t xml:space="preserve">Efficient &amp; effective resource allocation. </w:t>
      </w:r>
    </w:p>
    <w:p w14:paraId="49C73B91" w14:textId="77777777" w:rsidR="00BE2080" w:rsidRPr="00C672C2" w:rsidRDefault="00C03E3F" w:rsidP="00C03E3F">
      <w:pPr>
        <w:pStyle w:val="ListParagraph"/>
        <w:numPr>
          <w:ilvl w:val="0"/>
          <w:numId w:val="7"/>
        </w:numPr>
      </w:pPr>
      <w:r w:rsidRPr="00C672C2">
        <w:t>Includes planning, allocating, scheduling resources to tasks.</w:t>
      </w:r>
    </w:p>
    <w:p w14:paraId="7B451079" w14:textId="77777777" w:rsidR="00C03E3F" w:rsidRPr="00C672C2" w:rsidRDefault="00C03E3F" w:rsidP="00C03E3F">
      <w:pPr>
        <w:pStyle w:val="ListParagraph"/>
        <w:numPr>
          <w:ilvl w:val="0"/>
          <w:numId w:val="7"/>
        </w:numPr>
      </w:pPr>
      <w:r w:rsidRPr="00C672C2">
        <w:t xml:space="preserve">Impacts on schedules &amp; budgets. </w:t>
      </w:r>
    </w:p>
    <w:p w14:paraId="2395FA41" w14:textId="77777777" w:rsidR="00C03E3F" w:rsidRPr="00C672C2" w:rsidRDefault="00C03E3F" w:rsidP="00C03E3F"/>
    <w:p w14:paraId="4BAE52AC" w14:textId="77777777" w:rsidR="00C03E3F" w:rsidRPr="00C672C2" w:rsidRDefault="00C03E3F" w:rsidP="00C03E3F">
      <w:r w:rsidRPr="00C672C2">
        <w:t>Effective resource management requires insight into future needs – demand &amp; supply of resources.</w:t>
      </w:r>
    </w:p>
    <w:p w14:paraId="79A68020" w14:textId="77777777" w:rsidR="00C03E3F" w:rsidRPr="00C672C2" w:rsidRDefault="00C03E3F" w:rsidP="00C03E3F"/>
    <w:p w14:paraId="038E3E32" w14:textId="77777777" w:rsidR="00C03E3F" w:rsidRPr="00C672C2" w:rsidRDefault="00C03E3F" w:rsidP="00C03E3F">
      <w:pPr>
        <w:rPr>
          <w:color w:val="A9C0F1"/>
        </w:rPr>
      </w:pPr>
      <w:r w:rsidRPr="00C672C2">
        <w:rPr>
          <w:color w:val="A9C0F1"/>
        </w:rPr>
        <w:t>Human (eg recruiting, training, salary, redeploying)</w:t>
      </w:r>
    </w:p>
    <w:p w14:paraId="02F4AD4E" w14:textId="77777777" w:rsidR="00C03E3F" w:rsidRPr="00C672C2" w:rsidRDefault="00DA18A1" w:rsidP="00DA18A1">
      <w:pPr>
        <w:pStyle w:val="ListParagraph"/>
        <w:numPr>
          <w:ilvl w:val="0"/>
          <w:numId w:val="8"/>
        </w:numPr>
      </w:pPr>
      <w:r w:rsidRPr="00C672C2">
        <w:t>Everything to do with the employees</w:t>
      </w:r>
    </w:p>
    <w:p w14:paraId="7FA93218" w14:textId="77777777" w:rsidR="00DA18A1" w:rsidRPr="00C672C2" w:rsidRDefault="00DA18A1" w:rsidP="00DA18A1">
      <w:pPr>
        <w:pStyle w:val="ListParagraph"/>
        <w:numPr>
          <w:ilvl w:val="0"/>
          <w:numId w:val="8"/>
        </w:numPr>
      </w:pPr>
      <w:r w:rsidRPr="00C672C2">
        <w:rPr>
          <w:color w:val="A9C0F1"/>
        </w:rPr>
        <w:t xml:space="preserve">Recruiting </w:t>
      </w:r>
      <w:r w:rsidRPr="00C672C2">
        <w:t>–searching for &amp; obtaining a pool of potential candidates with the desired knowledge, skills, experience. Purpose- to find widest &amp; best applicant pool for the organisation to select the best possible candidate from. Ineffective recruitment can cause significant cost to a business – reduced productivity, interpersonal difficulties, operational interruptions, customer service costs</w:t>
      </w:r>
    </w:p>
    <w:p w14:paraId="18F3BBBC" w14:textId="77777777" w:rsidR="0034721E" w:rsidRPr="00C672C2" w:rsidRDefault="00DA18A1" w:rsidP="0034721E">
      <w:pPr>
        <w:pStyle w:val="ListParagraph"/>
        <w:numPr>
          <w:ilvl w:val="0"/>
          <w:numId w:val="8"/>
        </w:numPr>
      </w:pPr>
      <w:r w:rsidRPr="00C672C2">
        <w:rPr>
          <w:color w:val="A9C0F1"/>
        </w:rPr>
        <w:t xml:space="preserve">Training </w:t>
      </w:r>
      <w:r w:rsidRPr="00C672C2">
        <w:t>–</w:t>
      </w:r>
      <w:r w:rsidR="0034721E" w:rsidRPr="00C672C2">
        <w:rPr>
          <w:rFonts w:cs="Times New Roman"/>
        </w:rPr>
        <w:t xml:space="preserve"> </w:t>
      </w:r>
      <w:r w:rsidR="0034721E" w:rsidRPr="00C672C2">
        <w:t xml:space="preserve">process of acquiring new behaviours, knowledge, skills and attitudes which enhance employees' ability to meet current and future job requirements and perform at higher levels. </w:t>
      </w:r>
    </w:p>
    <w:p w14:paraId="5975CCD3" w14:textId="005426F6" w:rsidR="00DA18A1" w:rsidRPr="00C672C2" w:rsidRDefault="0034721E" w:rsidP="0034721E">
      <w:pPr>
        <w:pStyle w:val="ListParagraph"/>
        <w:numPr>
          <w:ilvl w:val="0"/>
          <w:numId w:val="8"/>
        </w:numPr>
      </w:pPr>
      <w:r w:rsidRPr="00C672C2">
        <w:t xml:space="preserve"> </w:t>
      </w:r>
      <w:r w:rsidR="00C672C2" w:rsidRPr="00C672C2">
        <w:t>Organisation</w:t>
      </w:r>
      <w:r w:rsidR="00DA18A1" w:rsidRPr="00C672C2">
        <w:t xml:space="preserve"> responsible ensuring employees have appropriate skills &amp; knowledge through ongoing professional learning. It ensures ongoing competivenes</w:t>
      </w:r>
      <w:r w:rsidRPr="00C672C2">
        <w:t>s &amp; adaptability for the company</w:t>
      </w:r>
    </w:p>
    <w:p w14:paraId="173F96F8" w14:textId="77777777" w:rsidR="0034721E" w:rsidRPr="00C672C2" w:rsidRDefault="0034721E" w:rsidP="0034721E">
      <w:pPr>
        <w:pStyle w:val="ListParagraph"/>
        <w:numPr>
          <w:ilvl w:val="1"/>
          <w:numId w:val="8"/>
        </w:numPr>
      </w:pPr>
      <w:r w:rsidRPr="00C672C2">
        <w:t>on the job training</w:t>
      </w:r>
    </w:p>
    <w:p w14:paraId="7D8F532D" w14:textId="77777777" w:rsidR="0034721E" w:rsidRPr="00C672C2" w:rsidRDefault="0034721E" w:rsidP="0034721E">
      <w:pPr>
        <w:pStyle w:val="ListParagraph"/>
        <w:numPr>
          <w:ilvl w:val="1"/>
          <w:numId w:val="8"/>
        </w:numPr>
      </w:pPr>
      <w:r w:rsidRPr="00C672C2">
        <w:t>internal &amp; external workshops &amp; courses</w:t>
      </w:r>
    </w:p>
    <w:p w14:paraId="7E76D031" w14:textId="77777777" w:rsidR="0034721E" w:rsidRPr="00C672C2" w:rsidRDefault="0034721E" w:rsidP="0034721E">
      <w:pPr>
        <w:pStyle w:val="ListParagraph"/>
        <w:numPr>
          <w:ilvl w:val="1"/>
          <w:numId w:val="8"/>
        </w:numPr>
      </w:pPr>
      <w:r w:rsidRPr="00C672C2">
        <w:t>coaching, mentoring</w:t>
      </w:r>
    </w:p>
    <w:p w14:paraId="2F1DE8E7" w14:textId="77777777" w:rsidR="0034721E" w:rsidRPr="00C672C2" w:rsidRDefault="0034721E" w:rsidP="0034721E">
      <w:pPr>
        <w:pStyle w:val="ListParagraph"/>
        <w:numPr>
          <w:ilvl w:val="1"/>
          <w:numId w:val="8"/>
        </w:numPr>
      </w:pPr>
      <w:r w:rsidRPr="00C672C2">
        <w:t>external study</w:t>
      </w:r>
    </w:p>
    <w:p w14:paraId="297CBE8F" w14:textId="77777777" w:rsidR="0034721E" w:rsidRPr="00C672C2" w:rsidRDefault="0034721E" w:rsidP="0034721E">
      <w:pPr>
        <w:pStyle w:val="ListParagraph"/>
        <w:numPr>
          <w:ilvl w:val="0"/>
          <w:numId w:val="8"/>
        </w:numPr>
      </w:pPr>
      <w:r w:rsidRPr="00C672C2">
        <w:rPr>
          <w:color w:val="A9C0F1"/>
        </w:rPr>
        <w:t xml:space="preserve">Salary </w:t>
      </w:r>
      <w:r w:rsidRPr="00C672C2">
        <w:t xml:space="preserve">– Human resources department determining salary &amp; benefits to attract, retain, motivate employees. </w:t>
      </w:r>
    </w:p>
    <w:p w14:paraId="31A74938" w14:textId="77777777" w:rsidR="0034721E" w:rsidRPr="00C672C2" w:rsidRDefault="0034721E" w:rsidP="0034721E">
      <w:pPr>
        <w:pStyle w:val="ListParagraph"/>
        <w:numPr>
          <w:ilvl w:val="0"/>
          <w:numId w:val="8"/>
        </w:numPr>
      </w:pPr>
      <w:r w:rsidRPr="00C672C2">
        <w:rPr>
          <w:color w:val="A9C0F1"/>
        </w:rPr>
        <w:t xml:space="preserve">Redeploying </w:t>
      </w:r>
      <w:r w:rsidRPr="00C672C2">
        <w:t>–reorganising workplace to meet current &amp; future needs – redundancy, retirement, retraining into a different area of the business</w:t>
      </w:r>
    </w:p>
    <w:p w14:paraId="79B0B7F1" w14:textId="77777777" w:rsidR="0034721E" w:rsidRPr="00C672C2" w:rsidRDefault="0034721E" w:rsidP="0034721E">
      <w:pPr>
        <w:spacing w:before="240"/>
        <w:rPr>
          <w:color w:val="A9C0F1"/>
        </w:rPr>
      </w:pPr>
      <w:r w:rsidRPr="00C672C2">
        <w:rPr>
          <w:color w:val="A9C0F1"/>
        </w:rPr>
        <w:t>Financial (eg budgeting, forward planning)</w:t>
      </w:r>
    </w:p>
    <w:p w14:paraId="0B8D8726" w14:textId="77777777" w:rsidR="0034721E" w:rsidRPr="00C672C2" w:rsidRDefault="00A7550E" w:rsidP="00A7550E">
      <w:pPr>
        <w:spacing w:before="240"/>
        <w:contextualSpacing/>
      </w:pPr>
      <w:r w:rsidRPr="00C672C2">
        <w:t>Link between what a business wants to achieve in the future &amp; the resources it will need to do so.</w:t>
      </w:r>
    </w:p>
    <w:p w14:paraId="4F86742D" w14:textId="77777777" w:rsidR="00A7550E" w:rsidRPr="00C672C2" w:rsidRDefault="00A7550E" w:rsidP="00A7550E">
      <w:pPr>
        <w:pStyle w:val="ListParagraph"/>
        <w:numPr>
          <w:ilvl w:val="0"/>
          <w:numId w:val="10"/>
        </w:numPr>
      </w:pPr>
      <w:r w:rsidRPr="00C672C2">
        <w:rPr>
          <w:color w:val="A9C0F1"/>
        </w:rPr>
        <w:t xml:space="preserve">Budgeting </w:t>
      </w:r>
      <w:r w:rsidRPr="00C672C2">
        <w:t>–legal requirement. Plan for revenue &amp; expenditure</w:t>
      </w:r>
    </w:p>
    <w:p w14:paraId="7423C51A" w14:textId="77777777" w:rsidR="00A7550E" w:rsidRPr="00C672C2" w:rsidRDefault="00A7550E" w:rsidP="00A7550E">
      <w:pPr>
        <w:pStyle w:val="ListParagraph"/>
        <w:numPr>
          <w:ilvl w:val="0"/>
          <w:numId w:val="10"/>
        </w:numPr>
      </w:pPr>
      <w:r w:rsidRPr="00C672C2">
        <w:rPr>
          <w:color w:val="A9C0F1"/>
        </w:rPr>
        <w:t xml:space="preserve">Forward planning </w:t>
      </w:r>
      <w:r w:rsidRPr="00C672C2">
        <w:t>–crucial to good management &amp; future security. Establishing a clear view about where the organisation is heading &amp; how it will get there. Three key principles:</w:t>
      </w:r>
      <w:r w:rsidRPr="00C672C2">
        <w:tab/>
      </w:r>
    </w:p>
    <w:p w14:paraId="1B4D5FB9" w14:textId="77777777" w:rsidR="00A7550E" w:rsidRPr="00C672C2" w:rsidRDefault="00A7550E" w:rsidP="00A7550E">
      <w:pPr>
        <w:pStyle w:val="ListParagraph"/>
        <w:numPr>
          <w:ilvl w:val="1"/>
          <w:numId w:val="10"/>
        </w:numPr>
      </w:pPr>
      <w:r w:rsidRPr="00C672C2">
        <w:t>establishing a clear view</w:t>
      </w:r>
    </w:p>
    <w:p w14:paraId="025DF7A1" w14:textId="77777777" w:rsidR="00A7550E" w:rsidRPr="00C672C2" w:rsidRDefault="00A7550E" w:rsidP="00A7550E">
      <w:pPr>
        <w:pStyle w:val="ListParagraph"/>
        <w:numPr>
          <w:ilvl w:val="1"/>
          <w:numId w:val="10"/>
        </w:numPr>
      </w:pPr>
      <w:r w:rsidRPr="00C672C2">
        <w:t>where the organisation is heading</w:t>
      </w:r>
    </w:p>
    <w:p w14:paraId="69F19089" w14:textId="77777777" w:rsidR="00A7550E" w:rsidRPr="00C672C2" w:rsidRDefault="00A7550E" w:rsidP="00A7550E">
      <w:pPr>
        <w:pStyle w:val="ListParagraph"/>
        <w:numPr>
          <w:ilvl w:val="1"/>
          <w:numId w:val="10"/>
        </w:numPr>
      </w:pPr>
      <w:r w:rsidRPr="00C672C2">
        <w:t>how it will get there</w:t>
      </w:r>
    </w:p>
    <w:p w14:paraId="7342C8B0" w14:textId="77777777" w:rsidR="00A7550E" w:rsidRPr="00C672C2" w:rsidRDefault="00A7550E" w:rsidP="00A7550E">
      <w:pPr>
        <w:rPr>
          <w:color w:val="A9C0F1"/>
        </w:rPr>
      </w:pPr>
    </w:p>
    <w:p w14:paraId="6419EE83" w14:textId="77777777" w:rsidR="00A7550E" w:rsidRPr="00C672C2" w:rsidRDefault="00A7550E" w:rsidP="00A7550E">
      <w:pPr>
        <w:rPr>
          <w:color w:val="A9C0F1"/>
        </w:rPr>
      </w:pPr>
      <w:r w:rsidRPr="00C672C2">
        <w:rPr>
          <w:color w:val="A9C0F1"/>
        </w:rPr>
        <w:t>Physical (eg buildings, grounds, equipment)</w:t>
      </w:r>
    </w:p>
    <w:p w14:paraId="51E00B0E" w14:textId="37675C99" w:rsidR="00A7550E" w:rsidRPr="00C672C2" w:rsidRDefault="00A7550E" w:rsidP="00A7550E">
      <w:r w:rsidRPr="00C672C2">
        <w:t>Anything need</w:t>
      </w:r>
      <w:r w:rsidR="00C672C2">
        <w:t>ed</w:t>
      </w:r>
      <w:r w:rsidRPr="00C672C2">
        <w:t xml:space="preserve"> to carry out the day to day business activities. Includes Facilities &amp; grounds, plant &amp; equipment, consumables.</w:t>
      </w:r>
    </w:p>
    <w:p w14:paraId="1B14EE68" w14:textId="77777777" w:rsidR="00A7550E" w:rsidRPr="00C672C2" w:rsidRDefault="00A7550E" w:rsidP="00A7550E">
      <w:r w:rsidRPr="00C672C2">
        <w:t xml:space="preserve">Improving physical resources for efficiency can improve the sustainability of the business. Can create economic value &amp; contribute to healthy ecosystems &amp; strong communities. </w:t>
      </w:r>
    </w:p>
    <w:p w14:paraId="0D0AC8DA" w14:textId="77777777" w:rsidR="00A7550E" w:rsidRPr="00C672C2" w:rsidRDefault="00A7550E" w:rsidP="00A7550E"/>
    <w:p w14:paraId="71C80818" w14:textId="77777777" w:rsidR="00762561" w:rsidRPr="00C672C2" w:rsidRDefault="00762561" w:rsidP="00A7550E">
      <w:pPr>
        <w:rPr>
          <w:color w:val="A9C0F1"/>
        </w:rPr>
      </w:pPr>
      <w:r w:rsidRPr="00C672C2">
        <w:rPr>
          <w:color w:val="A9C0F1"/>
        </w:rPr>
        <w:t>Technological (eg communication, production techniques, customised software)</w:t>
      </w:r>
    </w:p>
    <w:p w14:paraId="21EB63B4" w14:textId="77777777" w:rsidR="00762561" w:rsidRPr="00C672C2" w:rsidRDefault="00762561" w:rsidP="00762561">
      <w:pPr>
        <w:pStyle w:val="ListParagraph"/>
        <w:numPr>
          <w:ilvl w:val="0"/>
          <w:numId w:val="11"/>
        </w:numPr>
      </w:pPr>
      <w:r w:rsidRPr="00C672C2">
        <w:rPr>
          <w:color w:val="A9C0F1"/>
        </w:rPr>
        <w:t xml:space="preserve">Communication </w:t>
      </w:r>
      <w:r w:rsidRPr="00C672C2">
        <w:t>–technology provides immediate, convenient &amp; efficient communication globally.</w:t>
      </w:r>
    </w:p>
    <w:p w14:paraId="5E5CA1EB" w14:textId="77777777" w:rsidR="00762561" w:rsidRPr="00C672C2" w:rsidRDefault="00762561" w:rsidP="00762561">
      <w:pPr>
        <w:pStyle w:val="ListParagraph"/>
        <w:numPr>
          <w:ilvl w:val="0"/>
          <w:numId w:val="11"/>
        </w:numPr>
      </w:pPr>
      <w:r w:rsidRPr="00C672C2">
        <w:rPr>
          <w:color w:val="A9C0F1"/>
        </w:rPr>
        <w:t xml:space="preserve">Production techniques </w:t>
      </w:r>
      <w:r w:rsidRPr="00C672C2">
        <w:t>–keeping up to date with most efficient &amp; effective techniques – eg automation, technology for record keeping</w:t>
      </w:r>
    </w:p>
    <w:p w14:paraId="22BC90AF" w14:textId="77777777" w:rsidR="00762561" w:rsidRPr="00C672C2" w:rsidRDefault="00762561" w:rsidP="00762561">
      <w:pPr>
        <w:pStyle w:val="ListParagraph"/>
        <w:numPr>
          <w:ilvl w:val="0"/>
          <w:numId w:val="11"/>
        </w:numPr>
      </w:pPr>
      <w:r w:rsidRPr="00C672C2">
        <w:rPr>
          <w:color w:val="A9C0F1"/>
        </w:rPr>
        <w:t xml:space="preserve">Customised software </w:t>
      </w:r>
      <w:r w:rsidRPr="00C672C2">
        <w:t>–generally produce most efficient system as specific to the needs of a particular business.</w:t>
      </w:r>
    </w:p>
    <w:p w14:paraId="37075B06" w14:textId="77777777" w:rsidR="00762561" w:rsidRPr="00C672C2" w:rsidRDefault="00762561" w:rsidP="00762561"/>
    <w:p w14:paraId="303BB9AA" w14:textId="77777777" w:rsidR="00762561" w:rsidRPr="00C672C2" w:rsidRDefault="00762561" w:rsidP="00762561">
      <w:pPr>
        <w:jc w:val="right"/>
        <w:rPr>
          <w:b/>
          <w:color w:val="625BD9"/>
          <w:sz w:val="28"/>
        </w:rPr>
      </w:pPr>
      <w:r w:rsidRPr="00C672C2">
        <w:rPr>
          <w:b/>
          <w:color w:val="625BD9"/>
          <w:sz w:val="28"/>
        </w:rPr>
        <w:t>Management Styles</w:t>
      </w:r>
    </w:p>
    <w:p w14:paraId="7E4E8958" w14:textId="77777777" w:rsidR="00762561" w:rsidRPr="00C672C2" w:rsidRDefault="00762561" w:rsidP="00762561">
      <w:pPr>
        <w:rPr>
          <w:color w:val="625BD9"/>
        </w:rPr>
      </w:pPr>
    </w:p>
    <w:p w14:paraId="25F7E5F6" w14:textId="77777777" w:rsidR="00762561" w:rsidRPr="00C672C2" w:rsidRDefault="00762561" w:rsidP="00762561">
      <w:pPr>
        <w:rPr>
          <w:color w:val="A9C0F1"/>
        </w:rPr>
      </w:pPr>
      <w:r w:rsidRPr="00C672C2">
        <w:rPr>
          <w:color w:val="A9C0F1"/>
        </w:rPr>
        <w:t>Autocratic</w:t>
      </w:r>
    </w:p>
    <w:p w14:paraId="13983572" w14:textId="653A290F" w:rsidR="00A41884" w:rsidRPr="00C672C2" w:rsidRDefault="00A41884" w:rsidP="00A41884">
      <w:pPr>
        <w:pStyle w:val="ListParagraph"/>
        <w:numPr>
          <w:ilvl w:val="0"/>
          <w:numId w:val="12"/>
        </w:numPr>
      </w:pPr>
      <w:r w:rsidRPr="00C672C2">
        <w:t xml:space="preserve">Manager makes all decisions. </w:t>
      </w:r>
    </w:p>
    <w:p w14:paraId="41B5AD25" w14:textId="77777777" w:rsidR="00A41884" w:rsidRPr="00C672C2" w:rsidRDefault="00A41884" w:rsidP="00A41884">
      <w:pPr>
        <w:pStyle w:val="ListParagraph"/>
        <w:numPr>
          <w:ilvl w:val="0"/>
          <w:numId w:val="12"/>
        </w:numPr>
      </w:pPr>
      <w:r w:rsidRPr="00C672C2">
        <w:t xml:space="preserve">Autocratic managers have a lot of power over their staff. </w:t>
      </w:r>
    </w:p>
    <w:p w14:paraId="44F0C3AA" w14:textId="77777777" w:rsidR="00A41884" w:rsidRPr="00C672C2" w:rsidRDefault="00A41884" w:rsidP="00A41884">
      <w:pPr>
        <w:pStyle w:val="ListParagraph"/>
        <w:numPr>
          <w:ilvl w:val="0"/>
          <w:numId w:val="12"/>
        </w:numPr>
      </w:pPr>
      <w:r w:rsidRPr="00C672C2">
        <w:t>Employees have few opportunities to make suggestions.</w:t>
      </w:r>
    </w:p>
    <w:p w14:paraId="56DEAF19" w14:textId="00086FE5" w:rsidR="00A41884" w:rsidRPr="00C672C2" w:rsidRDefault="00A41884" w:rsidP="00A41884">
      <w:pPr>
        <w:pStyle w:val="ListParagraph"/>
        <w:numPr>
          <w:ilvl w:val="0"/>
          <w:numId w:val="12"/>
        </w:numPr>
      </w:pPr>
      <w:r w:rsidRPr="00C672C2">
        <w:t xml:space="preserve">Advantageous in fast-paced work environment where quick decisions are needed for efficiency. Can be effective for some routine and unskilled jobs. Autocratic leadership is therefore incredibly efficient. </w:t>
      </w:r>
    </w:p>
    <w:p w14:paraId="7AA5D8D0" w14:textId="68C03E54" w:rsidR="00A41884" w:rsidRPr="00C672C2" w:rsidRDefault="00A41884" w:rsidP="00A41884">
      <w:pPr>
        <w:pStyle w:val="ListParagraph"/>
        <w:numPr>
          <w:ilvl w:val="0"/>
          <w:numId w:val="12"/>
        </w:numPr>
      </w:pPr>
      <w:r w:rsidRPr="00C672C2">
        <w:t xml:space="preserve">Ideal in crisis – quick decisions </w:t>
      </w:r>
      <w:r w:rsidR="0098617B" w:rsidRPr="00C672C2">
        <w:t xml:space="preserve">or complex decisions </w:t>
      </w:r>
      <w:r w:rsidRPr="00C672C2">
        <w:t>needed without dissent –eg military</w:t>
      </w:r>
    </w:p>
    <w:p w14:paraId="64702C3A" w14:textId="78BBC93A" w:rsidR="0098617B" w:rsidRPr="00C672C2" w:rsidRDefault="0098617B" w:rsidP="0098617B">
      <w:pPr>
        <w:pStyle w:val="ListParagraph"/>
        <w:numPr>
          <w:ilvl w:val="0"/>
          <w:numId w:val="12"/>
        </w:numPr>
      </w:pPr>
      <w:r w:rsidRPr="00C672C2">
        <w:t>Motivate</w:t>
      </w:r>
      <w:r w:rsidR="00A41884" w:rsidRPr="00C672C2">
        <w:t xml:space="preserve"> employees </w:t>
      </w:r>
      <w:r w:rsidRPr="00C672C2">
        <w:t xml:space="preserve">through confidence in manager’s ability for accurate &amp; productive decisions. </w:t>
      </w:r>
    </w:p>
    <w:p w14:paraId="6C59CD3A" w14:textId="688F30AD" w:rsidR="00A41884" w:rsidRPr="00C672C2" w:rsidRDefault="0098617B" w:rsidP="0098617B">
      <w:pPr>
        <w:pStyle w:val="ListParagraph"/>
        <w:numPr>
          <w:ilvl w:val="0"/>
          <w:numId w:val="12"/>
        </w:numPr>
      </w:pPr>
      <w:r w:rsidRPr="00C672C2">
        <w:t>D</w:t>
      </w:r>
      <w:r w:rsidR="00A41884" w:rsidRPr="00C672C2">
        <w:t xml:space="preserve">ownside most people resent being treated this way. </w:t>
      </w:r>
      <w:r w:rsidRPr="00C672C2">
        <w:t xml:space="preserve">Often results in </w:t>
      </w:r>
      <w:r w:rsidR="00A41884" w:rsidRPr="00C672C2">
        <w:t xml:space="preserve">high levels of absenteeism and high staff turnover. </w:t>
      </w:r>
    </w:p>
    <w:p w14:paraId="584B5794" w14:textId="77777777" w:rsidR="0098617B" w:rsidRPr="00C672C2" w:rsidRDefault="0098617B" w:rsidP="0098617B"/>
    <w:p w14:paraId="32C15D08" w14:textId="0666687F" w:rsidR="00A41884" w:rsidRPr="00C672C2" w:rsidRDefault="0098617B" w:rsidP="00762561">
      <w:pPr>
        <w:rPr>
          <w:color w:val="A9C0F1"/>
        </w:rPr>
      </w:pPr>
      <w:r w:rsidRPr="00C672C2">
        <w:rPr>
          <w:color w:val="A9C0F1"/>
        </w:rPr>
        <w:t>Bureaucratic</w:t>
      </w:r>
    </w:p>
    <w:p w14:paraId="25500A0B" w14:textId="38432F79" w:rsidR="0098617B" w:rsidRPr="00C672C2" w:rsidRDefault="0098617B" w:rsidP="0098617B">
      <w:pPr>
        <w:pStyle w:val="ListParagraph"/>
        <w:numPr>
          <w:ilvl w:val="0"/>
          <w:numId w:val="13"/>
        </w:numPr>
      </w:pPr>
      <w:r w:rsidRPr="00C672C2">
        <w:t>Rigorous rule followers</w:t>
      </w:r>
    </w:p>
    <w:p w14:paraId="2F4ABC78" w14:textId="6FEC42BD" w:rsidR="0098617B" w:rsidRPr="00C672C2" w:rsidRDefault="0098617B" w:rsidP="0098617B">
      <w:pPr>
        <w:pStyle w:val="ListParagraph"/>
        <w:numPr>
          <w:ilvl w:val="0"/>
          <w:numId w:val="13"/>
        </w:numPr>
      </w:pPr>
      <w:r w:rsidRPr="00C672C2">
        <w:t xml:space="preserve">Very appropriate management style for work involving serious safety risks, involvement of large sums of money &amp; routine tasks. </w:t>
      </w:r>
    </w:p>
    <w:p w14:paraId="39173EEE" w14:textId="77777777" w:rsidR="0098617B" w:rsidRPr="00C672C2" w:rsidRDefault="0098617B" w:rsidP="0098617B">
      <w:pPr>
        <w:pStyle w:val="ListParagraph"/>
        <w:numPr>
          <w:ilvl w:val="0"/>
          <w:numId w:val="13"/>
        </w:numPr>
      </w:pPr>
      <w:r w:rsidRPr="00C672C2">
        <w:t xml:space="preserve">Inflexibility &amp; high levels of control can demoralize staff, diminish the organisation's ability to react to changing external circumstances. </w:t>
      </w:r>
    </w:p>
    <w:p w14:paraId="43398139" w14:textId="77777777" w:rsidR="0098617B" w:rsidRPr="00C672C2" w:rsidRDefault="0098617B" w:rsidP="0098617B">
      <w:pPr>
        <w:pStyle w:val="ListParagraph"/>
        <w:numPr>
          <w:ilvl w:val="0"/>
          <w:numId w:val="13"/>
        </w:numPr>
      </w:pPr>
      <w:r w:rsidRPr="00C672C2">
        <w:t xml:space="preserve">Ineffective in teams and organisations that rely on flexibility, creativity, or innovation. </w:t>
      </w:r>
    </w:p>
    <w:p w14:paraId="18439536" w14:textId="3E70E7E0" w:rsidR="0098617B" w:rsidRPr="00C672C2" w:rsidRDefault="00D440BF" w:rsidP="0098617B">
      <w:pPr>
        <w:pStyle w:val="ListParagraph"/>
        <w:numPr>
          <w:ilvl w:val="0"/>
          <w:numId w:val="13"/>
        </w:numPr>
      </w:pPr>
      <w:r w:rsidRPr="00C672C2">
        <w:t xml:space="preserve">Often, </w:t>
      </w:r>
      <w:r w:rsidR="0098617B" w:rsidRPr="00C672C2">
        <w:t xml:space="preserve">bureaucratic leaders achieve their position </w:t>
      </w:r>
      <w:r w:rsidRPr="00C672C2">
        <w:t xml:space="preserve">due to their conformity to rules rather than qualifications or expertise, resulting in </w:t>
      </w:r>
      <w:r w:rsidR="0098617B" w:rsidRPr="00C672C2">
        <w:t xml:space="preserve">resentment when team members don't value their expertise or advice. </w:t>
      </w:r>
    </w:p>
    <w:p w14:paraId="18BD2A82" w14:textId="77777777" w:rsidR="008E24A4" w:rsidRPr="00C672C2" w:rsidRDefault="008E24A4" w:rsidP="00762561">
      <w:pPr>
        <w:rPr>
          <w:color w:val="A9C0F1"/>
        </w:rPr>
      </w:pPr>
    </w:p>
    <w:p w14:paraId="0A51FD13" w14:textId="191D6BCC" w:rsidR="0098617B" w:rsidRPr="00C672C2" w:rsidRDefault="008E24A4" w:rsidP="00762561">
      <w:pPr>
        <w:rPr>
          <w:color w:val="A9C0F1"/>
        </w:rPr>
      </w:pPr>
      <w:r w:rsidRPr="00C672C2">
        <w:rPr>
          <w:color w:val="A9C0F1"/>
        </w:rPr>
        <w:t>Laissez-faire</w:t>
      </w:r>
    </w:p>
    <w:p w14:paraId="4E8F4B40" w14:textId="77777777" w:rsidR="008E24A4" w:rsidRPr="00C672C2" w:rsidRDefault="008E24A4" w:rsidP="008E24A4">
      <w:pPr>
        <w:pStyle w:val="ListParagraph"/>
        <w:numPr>
          <w:ilvl w:val="0"/>
          <w:numId w:val="14"/>
        </w:numPr>
      </w:pPr>
      <w:r w:rsidRPr="00C672C2">
        <w:t xml:space="preserve">Employees given freedom to work, set own deadlines. </w:t>
      </w:r>
    </w:p>
    <w:p w14:paraId="0B450BFC" w14:textId="77777777" w:rsidR="008E24A4" w:rsidRPr="00C672C2" w:rsidRDefault="008E24A4" w:rsidP="008E24A4">
      <w:pPr>
        <w:pStyle w:val="ListParagraph"/>
        <w:numPr>
          <w:ilvl w:val="0"/>
          <w:numId w:val="14"/>
        </w:numPr>
      </w:pPr>
      <w:r w:rsidRPr="00C672C2">
        <w:t xml:space="preserve">Managers provide team support with resources and advice, but otherwise don't get involved. </w:t>
      </w:r>
    </w:p>
    <w:p w14:paraId="6CF37AF1" w14:textId="1440C81A" w:rsidR="008E24A4" w:rsidRPr="00C672C2" w:rsidRDefault="008E24A4" w:rsidP="008E24A4">
      <w:pPr>
        <w:pStyle w:val="ListParagraph"/>
        <w:numPr>
          <w:ilvl w:val="0"/>
          <w:numId w:val="14"/>
        </w:numPr>
      </w:pPr>
      <w:r w:rsidRPr="00C672C2">
        <w:t>Effective if manager monitors what is being achieved &amp; regularly communicates with employees.</w:t>
      </w:r>
    </w:p>
    <w:p w14:paraId="2EA1E7A7" w14:textId="144941C9" w:rsidR="008E24A4" w:rsidRPr="00C672C2" w:rsidRDefault="008E24A4" w:rsidP="008E24A4">
      <w:pPr>
        <w:pStyle w:val="ListParagraph"/>
        <w:numPr>
          <w:ilvl w:val="0"/>
          <w:numId w:val="14"/>
        </w:numPr>
      </w:pPr>
      <w:r w:rsidRPr="00C672C2">
        <w:t xml:space="preserve">Effective with employees who are highly experienced &amp; skilled self-starters. </w:t>
      </w:r>
    </w:p>
    <w:p w14:paraId="588483EA" w14:textId="28FC600D" w:rsidR="008E24A4" w:rsidRPr="00C672C2" w:rsidRDefault="008E24A4" w:rsidP="008E24A4">
      <w:pPr>
        <w:pStyle w:val="ListParagraph"/>
        <w:numPr>
          <w:ilvl w:val="0"/>
          <w:numId w:val="14"/>
        </w:numPr>
      </w:pPr>
      <w:r w:rsidRPr="00C672C2">
        <w:t xml:space="preserve">Main benefit is high levels of job satisfaction &amp; increased productivity. </w:t>
      </w:r>
    </w:p>
    <w:p w14:paraId="6EC57A94" w14:textId="46086032" w:rsidR="008E24A4" w:rsidRPr="00C672C2" w:rsidRDefault="008E24A4" w:rsidP="008E24A4">
      <w:pPr>
        <w:pStyle w:val="ListParagraph"/>
        <w:numPr>
          <w:ilvl w:val="0"/>
          <w:numId w:val="14"/>
        </w:numPr>
      </w:pPr>
      <w:r w:rsidRPr="00C672C2">
        <w:t xml:space="preserve">Negative when manager exerts insufficient control. </w:t>
      </w:r>
      <w:r w:rsidR="003045AF" w:rsidRPr="00C672C2">
        <w:t>Can inadvertently occur when manager has little control.</w:t>
      </w:r>
    </w:p>
    <w:p w14:paraId="649B7D2D" w14:textId="0D1A66DA" w:rsidR="008E24A4" w:rsidRPr="00C672C2" w:rsidRDefault="008E24A4" w:rsidP="008E24A4">
      <w:pPr>
        <w:pStyle w:val="ListParagraph"/>
        <w:numPr>
          <w:ilvl w:val="0"/>
          <w:numId w:val="14"/>
        </w:numPr>
      </w:pPr>
      <w:r w:rsidRPr="00C672C2">
        <w:t xml:space="preserve">Not good when employees are </w:t>
      </w:r>
      <w:r w:rsidR="003045AF" w:rsidRPr="00C672C2">
        <w:t>unmotivated, low in skills &amp; knowledge resulting in poor achievements &amp; low job satisfaction.</w:t>
      </w:r>
    </w:p>
    <w:p w14:paraId="71C66EF4" w14:textId="77777777" w:rsidR="008E24A4" w:rsidRPr="00C672C2" w:rsidRDefault="008E24A4" w:rsidP="008E24A4"/>
    <w:p w14:paraId="297CB218" w14:textId="77777777" w:rsidR="00793C74" w:rsidRPr="00C672C2" w:rsidRDefault="00793C74" w:rsidP="00793C74">
      <w:pPr>
        <w:rPr>
          <w:color w:val="A9C0F1"/>
        </w:rPr>
      </w:pPr>
      <w:r w:rsidRPr="00C672C2">
        <w:rPr>
          <w:color w:val="A9C0F1"/>
        </w:rPr>
        <w:t>Democratic/participative</w:t>
      </w:r>
    </w:p>
    <w:p w14:paraId="5195C8E8" w14:textId="13581A06" w:rsidR="00793C74" w:rsidRPr="00C672C2" w:rsidRDefault="00793C74" w:rsidP="00793C74">
      <w:pPr>
        <w:pStyle w:val="ListParagraph"/>
        <w:numPr>
          <w:ilvl w:val="0"/>
          <w:numId w:val="16"/>
        </w:numPr>
        <w:rPr>
          <w:color w:val="A9C0F1"/>
        </w:rPr>
      </w:pPr>
      <w:r w:rsidRPr="00C672C2">
        <w:t>Employees encouraged to contribute</w:t>
      </w:r>
      <w:r w:rsidR="00C672C2">
        <w:t>,</w:t>
      </w:r>
      <w:r w:rsidRPr="00C672C2">
        <w:t xml:space="preserve"> but manager has final say. </w:t>
      </w:r>
    </w:p>
    <w:p w14:paraId="38AC8719" w14:textId="31437468" w:rsidR="00793C74" w:rsidRPr="00C672C2" w:rsidRDefault="00793C74" w:rsidP="00793C74">
      <w:pPr>
        <w:pStyle w:val="ListParagraph"/>
        <w:numPr>
          <w:ilvl w:val="0"/>
          <w:numId w:val="16"/>
        </w:numPr>
        <w:rPr>
          <w:color w:val="A9C0F1"/>
        </w:rPr>
      </w:pPr>
      <w:r w:rsidRPr="00C672C2">
        <w:t xml:space="preserve">Encourages creativity resulting in highly engaged employees, increasing job satisfaction &amp; developing people’s skills. </w:t>
      </w:r>
    </w:p>
    <w:p w14:paraId="305CB12A" w14:textId="261E29C7" w:rsidR="00793C74" w:rsidRPr="00C672C2" w:rsidRDefault="00793C74" w:rsidP="00793C74">
      <w:pPr>
        <w:pStyle w:val="ListParagraph"/>
        <w:numPr>
          <w:ilvl w:val="0"/>
          <w:numId w:val="16"/>
        </w:numPr>
        <w:rPr>
          <w:color w:val="A9C0F1"/>
        </w:rPr>
      </w:pPr>
      <w:r w:rsidRPr="00C672C2">
        <w:t xml:space="preserve">More productive &amp; motivated workers as they feel involved. </w:t>
      </w:r>
    </w:p>
    <w:p w14:paraId="41EC1B78" w14:textId="528F7567" w:rsidR="00793C74" w:rsidRPr="00C672C2" w:rsidRDefault="00793C74" w:rsidP="00793C74">
      <w:pPr>
        <w:pStyle w:val="ListParagraph"/>
        <w:numPr>
          <w:ilvl w:val="0"/>
          <w:numId w:val="16"/>
        </w:numPr>
        <w:rPr>
          <w:color w:val="A9C0F1"/>
        </w:rPr>
      </w:pPr>
      <w:r w:rsidRPr="00C672C2">
        <w:t xml:space="preserve">Suitable when teamwork is essential &amp; quality more important than efficiency or productivity. </w:t>
      </w:r>
    </w:p>
    <w:p w14:paraId="24906678" w14:textId="52B7D2F3" w:rsidR="00793C74" w:rsidRPr="00C672C2" w:rsidRDefault="00793C74" w:rsidP="00793C74">
      <w:pPr>
        <w:pStyle w:val="ListParagraph"/>
        <w:numPr>
          <w:ilvl w:val="0"/>
          <w:numId w:val="16"/>
        </w:numPr>
        <w:rPr>
          <w:color w:val="A9C0F1"/>
        </w:rPr>
      </w:pPr>
      <w:r w:rsidRPr="00C672C2">
        <w:t>Negatives – slower due to more people participating in decision-making but often better results. Not good in crisis situations when decisions need to be made quickly. Employees may not have knowledge/expertise to provide high quality input.</w:t>
      </w:r>
    </w:p>
    <w:p w14:paraId="74768FBE" w14:textId="77777777" w:rsidR="001D6689" w:rsidRPr="00C672C2" w:rsidRDefault="001D6689" w:rsidP="00793C74"/>
    <w:p w14:paraId="4B95B85F" w14:textId="3B96D61D" w:rsidR="00793C74" w:rsidRPr="00C672C2" w:rsidRDefault="00793C74" w:rsidP="001D6689">
      <w:pPr>
        <w:jc w:val="right"/>
      </w:pPr>
      <w:r w:rsidRPr="00C672C2">
        <w:br/>
      </w:r>
      <w:r w:rsidR="001D6689" w:rsidRPr="00C672C2">
        <w:rPr>
          <w:b/>
          <w:color w:val="625BD9"/>
          <w:sz w:val="28"/>
        </w:rPr>
        <w:t>Work Place Satisfaction Links with Management Styles</w:t>
      </w:r>
    </w:p>
    <w:p w14:paraId="038D9646" w14:textId="77777777" w:rsidR="001D6689" w:rsidRPr="00C672C2" w:rsidRDefault="001D6689" w:rsidP="001D6689">
      <w:r w:rsidRPr="00C672C2">
        <w:t xml:space="preserve">Strong link between workforce practices (including leadership, culture and management), productivity and the wellbeing and fulfilment of people at work. </w:t>
      </w:r>
    </w:p>
    <w:p w14:paraId="1F516FB5" w14:textId="77777777" w:rsidR="001D6689" w:rsidRPr="00C672C2" w:rsidRDefault="001D6689" w:rsidP="001D6689"/>
    <w:p w14:paraId="51750B84" w14:textId="0ED94A68" w:rsidR="001D6689" w:rsidRPr="00C672C2" w:rsidRDefault="00D10ABC" w:rsidP="001D6689">
      <w:r w:rsidRPr="00490A27">
        <w:rPr>
          <w:color w:val="A9C0F1"/>
        </w:rPr>
        <w:t>Benefits</w:t>
      </w:r>
      <w:r w:rsidR="001D6689" w:rsidRPr="00490A27">
        <w:rPr>
          <w:color w:val="A9C0F1"/>
        </w:rPr>
        <w:t xml:space="preserve"> o</w:t>
      </w:r>
      <w:r w:rsidR="00C672C2" w:rsidRPr="00490A27">
        <w:rPr>
          <w:color w:val="A9C0F1"/>
        </w:rPr>
        <w:t>f effective management</w:t>
      </w:r>
      <w:r w:rsidR="00C672C2">
        <w:t xml:space="preserve"> include:</w:t>
      </w:r>
    </w:p>
    <w:p w14:paraId="12479854" w14:textId="6A498ABB" w:rsidR="001D6689" w:rsidRPr="00C672C2" w:rsidRDefault="001D6689" w:rsidP="001D6689">
      <w:pPr>
        <w:pStyle w:val="ListParagraph"/>
        <w:numPr>
          <w:ilvl w:val="0"/>
          <w:numId w:val="18"/>
        </w:numPr>
      </w:pPr>
      <w:r w:rsidRPr="00C672C2">
        <w:t>Social and economic benefits of positive work environments for home and family life as well as an individu</w:t>
      </w:r>
      <w:r w:rsidR="00C672C2">
        <w:t>al’s mental and physical health</w:t>
      </w:r>
      <w:r w:rsidRPr="00C672C2">
        <w:t xml:space="preserve"> </w:t>
      </w:r>
    </w:p>
    <w:p w14:paraId="5FAB8C08" w14:textId="41B97833" w:rsidR="001D6689" w:rsidRPr="00C672C2" w:rsidRDefault="001D6689" w:rsidP="001D6689">
      <w:pPr>
        <w:pStyle w:val="ListParagraph"/>
        <w:numPr>
          <w:ilvl w:val="0"/>
          <w:numId w:val="18"/>
        </w:numPr>
      </w:pPr>
      <w:r w:rsidRPr="00C672C2">
        <w:t>Improved employee f</w:t>
      </w:r>
      <w:r w:rsidR="00C672C2">
        <w:t>ulfilment and wellbeing at work</w:t>
      </w:r>
      <w:r w:rsidRPr="00C672C2">
        <w:t xml:space="preserve"> </w:t>
      </w:r>
    </w:p>
    <w:p w14:paraId="3DD390A7" w14:textId="264783F5" w:rsidR="001D6689" w:rsidRPr="00C672C2" w:rsidRDefault="001D6689" w:rsidP="00C672C2">
      <w:pPr>
        <w:pStyle w:val="ListParagraph"/>
        <w:numPr>
          <w:ilvl w:val="0"/>
          <w:numId w:val="18"/>
        </w:numPr>
      </w:pPr>
      <w:r w:rsidRPr="00C672C2">
        <w:t xml:space="preserve">Better management-employee relationships (leading to fewer industrial relations </w:t>
      </w:r>
      <w:r w:rsidR="00C672C2">
        <w:t>disputes)</w:t>
      </w:r>
      <w:r w:rsidRPr="00C672C2">
        <w:t xml:space="preserve"> </w:t>
      </w:r>
    </w:p>
    <w:p w14:paraId="786130BB" w14:textId="4E77CD7D" w:rsidR="001D6689" w:rsidRPr="00C672C2" w:rsidRDefault="001D6689" w:rsidP="001D6689">
      <w:pPr>
        <w:pStyle w:val="ListParagraph"/>
        <w:numPr>
          <w:ilvl w:val="0"/>
          <w:numId w:val="18"/>
        </w:numPr>
      </w:pPr>
      <w:r w:rsidRPr="00C672C2">
        <w:t xml:space="preserve">Improved leadership capability resulting in more resilient organisations better equipped to deal with changes, such as climate change and the subsequent greening of the economy. </w:t>
      </w:r>
    </w:p>
    <w:p w14:paraId="2C1475F3" w14:textId="77777777" w:rsidR="008E24A4" w:rsidRPr="00C672C2" w:rsidRDefault="008E24A4" w:rsidP="00762561"/>
    <w:p w14:paraId="0351D8F7" w14:textId="5C83A706" w:rsidR="00D10ABC" w:rsidRPr="00C672C2" w:rsidRDefault="00D10ABC" w:rsidP="00762561">
      <w:pPr>
        <w:rPr>
          <w:color w:val="4BACC6" w:themeColor="accent5"/>
        </w:rPr>
      </w:pPr>
      <w:r w:rsidRPr="00C672C2">
        <w:rPr>
          <w:b/>
          <w:color w:val="4BACC6" w:themeColor="accent5"/>
        </w:rPr>
        <w:t xml:space="preserve">Activity: </w:t>
      </w:r>
      <w:r w:rsidRPr="00C672C2">
        <w:rPr>
          <w:color w:val="4BACC6" w:themeColor="accent5"/>
        </w:rPr>
        <w:t xml:space="preserve">Complete the retrieval chart </w:t>
      </w:r>
    </w:p>
    <w:p w14:paraId="7FEA59CA" w14:textId="77777777" w:rsidR="00D10ABC" w:rsidRPr="00C672C2" w:rsidRDefault="00D10ABC" w:rsidP="00762561">
      <w:pPr>
        <w:rPr>
          <w:color w:val="4BACC6" w:themeColor="accent5"/>
        </w:rPr>
      </w:pPr>
    </w:p>
    <w:tbl>
      <w:tblPr>
        <w:tblStyle w:val="TableGrid"/>
        <w:tblW w:w="5000" w:type="pct"/>
        <w:tblLook w:val="04A0" w:firstRow="1" w:lastRow="0" w:firstColumn="1" w:lastColumn="0" w:noHBand="0" w:noVBand="1"/>
      </w:tblPr>
      <w:tblGrid>
        <w:gridCol w:w="2374"/>
        <w:gridCol w:w="2041"/>
        <w:gridCol w:w="2330"/>
        <w:gridCol w:w="1967"/>
        <w:gridCol w:w="1964"/>
      </w:tblGrid>
      <w:tr w:rsidR="003E22E3" w:rsidRPr="00C672C2" w14:paraId="2D48DC88" w14:textId="2F835551" w:rsidTr="003E22E3">
        <w:tc>
          <w:tcPr>
            <w:tcW w:w="1112" w:type="pct"/>
            <w:tcBorders>
              <w:bottom w:val="single" w:sz="24" w:space="0" w:color="auto"/>
              <w:right w:val="single" w:sz="24" w:space="0" w:color="auto"/>
            </w:tcBorders>
            <w:shd w:val="clear" w:color="auto" w:fill="B6DDE8" w:themeFill="accent5" w:themeFillTint="66"/>
            <w:vAlign w:val="center"/>
          </w:tcPr>
          <w:p w14:paraId="499C73DC" w14:textId="5F410B5F" w:rsidR="003E22E3" w:rsidRPr="00C672C2" w:rsidRDefault="003E22E3" w:rsidP="003E22E3">
            <w:pPr>
              <w:jc w:val="center"/>
              <w:rPr>
                <w:color w:val="4BACC6" w:themeColor="accent5"/>
              </w:rPr>
            </w:pPr>
            <w:r w:rsidRPr="00C672C2">
              <w:rPr>
                <w:color w:val="4BACC6" w:themeColor="accent5"/>
              </w:rPr>
              <w:t>Management style</w:t>
            </w:r>
          </w:p>
        </w:tc>
        <w:tc>
          <w:tcPr>
            <w:tcW w:w="956" w:type="pct"/>
            <w:tcBorders>
              <w:left w:val="single" w:sz="24" w:space="0" w:color="auto"/>
              <w:bottom w:val="single" w:sz="24" w:space="0" w:color="auto"/>
            </w:tcBorders>
            <w:vAlign w:val="center"/>
          </w:tcPr>
          <w:p w14:paraId="12159D2F" w14:textId="1420235B" w:rsidR="003E22E3" w:rsidRPr="00C672C2" w:rsidRDefault="003E22E3" w:rsidP="003E22E3">
            <w:pPr>
              <w:jc w:val="center"/>
              <w:rPr>
                <w:color w:val="4BACC6" w:themeColor="accent5"/>
              </w:rPr>
            </w:pPr>
            <w:r w:rsidRPr="00C672C2">
              <w:rPr>
                <w:color w:val="4BACC6" w:themeColor="accent5"/>
              </w:rPr>
              <w:t>Autocratic</w:t>
            </w:r>
          </w:p>
        </w:tc>
        <w:tc>
          <w:tcPr>
            <w:tcW w:w="1091" w:type="pct"/>
            <w:tcBorders>
              <w:bottom w:val="single" w:sz="24" w:space="0" w:color="auto"/>
            </w:tcBorders>
            <w:vAlign w:val="center"/>
          </w:tcPr>
          <w:p w14:paraId="623BDAE1" w14:textId="2FF91CD2" w:rsidR="003E22E3" w:rsidRPr="00C672C2" w:rsidRDefault="003E22E3" w:rsidP="003E22E3">
            <w:pPr>
              <w:jc w:val="center"/>
              <w:rPr>
                <w:color w:val="4BACC6" w:themeColor="accent5"/>
              </w:rPr>
            </w:pPr>
            <w:r w:rsidRPr="00C672C2">
              <w:rPr>
                <w:color w:val="4BACC6" w:themeColor="accent5"/>
              </w:rPr>
              <w:t>Bureaucratic</w:t>
            </w:r>
          </w:p>
        </w:tc>
        <w:tc>
          <w:tcPr>
            <w:tcW w:w="921" w:type="pct"/>
            <w:tcBorders>
              <w:bottom w:val="single" w:sz="24" w:space="0" w:color="auto"/>
            </w:tcBorders>
            <w:vAlign w:val="center"/>
          </w:tcPr>
          <w:p w14:paraId="7D753B97" w14:textId="02D37810" w:rsidR="003E22E3" w:rsidRPr="00C672C2" w:rsidRDefault="003E22E3" w:rsidP="003E22E3">
            <w:pPr>
              <w:jc w:val="center"/>
              <w:rPr>
                <w:color w:val="4BACC6" w:themeColor="accent5"/>
              </w:rPr>
            </w:pPr>
            <w:r w:rsidRPr="00C672C2">
              <w:rPr>
                <w:color w:val="4BACC6" w:themeColor="accent5"/>
              </w:rPr>
              <w:t>Laissez-faire</w:t>
            </w:r>
          </w:p>
        </w:tc>
        <w:tc>
          <w:tcPr>
            <w:tcW w:w="920" w:type="pct"/>
            <w:tcBorders>
              <w:bottom w:val="single" w:sz="24" w:space="0" w:color="auto"/>
            </w:tcBorders>
            <w:vAlign w:val="center"/>
          </w:tcPr>
          <w:p w14:paraId="1AB85482" w14:textId="77777777" w:rsidR="003E22E3" w:rsidRPr="00C672C2" w:rsidRDefault="003E22E3" w:rsidP="003E22E3">
            <w:pPr>
              <w:jc w:val="center"/>
              <w:rPr>
                <w:color w:val="4BACC6" w:themeColor="accent5"/>
              </w:rPr>
            </w:pPr>
            <w:r w:rsidRPr="00C672C2">
              <w:rPr>
                <w:color w:val="4BACC6" w:themeColor="accent5"/>
              </w:rPr>
              <w:t>Democratic/</w:t>
            </w:r>
          </w:p>
          <w:p w14:paraId="5C6CCE74" w14:textId="004BF814" w:rsidR="003E22E3" w:rsidRPr="00C672C2" w:rsidRDefault="003E22E3" w:rsidP="003E22E3">
            <w:pPr>
              <w:jc w:val="center"/>
              <w:rPr>
                <w:color w:val="4BACC6" w:themeColor="accent5"/>
              </w:rPr>
            </w:pPr>
            <w:r w:rsidRPr="00C672C2">
              <w:rPr>
                <w:color w:val="4BACC6" w:themeColor="accent5"/>
              </w:rPr>
              <w:t>Participative</w:t>
            </w:r>
          </w:p>
        </w:tc>
      </w:tr>
      <w:tr w:rsidR="003E22E3" w:rsidRPr="00C672C2" w14:paraId="10FCD973" w14:textId="553923A9" w:rsidTr="003E22E3">
        <w:tc>
          <w:tcPr>
            <w:tcW w:w="1112" w:type="pct"/>
            <w:tcBorders>
              <w:top w:val="single" w:sz="24" w:space="0" w:color="auto"/>
              <w:right w:val="single" w:sz="24" w:space="0" w:color="auto"/>
            </w:tcBorders>
            <w:vAlign w:val="center"/>
          </w:tcPr>
          <w:p w14:paraId="6ACBC595" w14:textId="709CC18A" w:rsidR="003E22E3" w:rsidRPr="00C672C2" w:rsidRDefault="003E22E3" w:rsidP="003E22E3">
            <w:pPr>
              <w:jc w:val="center"/>
              <w:rPr>
                <w:color w:val="4BACC6" w:themeColor="accent5"/>
              </w:rPr>
            </w:pPr>
            <w:r w:rsidRPr="00C672C2">
              <w:rPr>
                <w:color w:val="4BACC6" w:themeColor="accent5"/>
              </w:rPr>
              <w:t>Key features</w:t>
            </w:r>
          </w:p>
        </w:tc>
        <w:tc>
          <w:tcPr>
            <w:tcW w:w="956" w:type="pct"/>
            <w:tcBorders>
              <w:top w:val="single" w:sz="24" w:space="0" w:color="auto"/>
              <w:left w:val="single" w:sz="24" w:space="0" w:color="auto"/>
            </w:tcBorders>
            <w:vAlign w:val="center"/>
          </w:tcPr>
          <w:p w14:paraId="2667DA65" w14:textId="77777777" w:rsidR="003E22E3" w:rsidRPr="00C672C2" w:rsidRDefault="003E22E3" w:rsidP="003E22E3">
            <w:pPr>
              <w:jc w:val="center"/>
              <w:rPr>
                <w:color w:val="4BACC6" w:themeColor="accent5"/>
              </w:rPr>
            </w:pPr>
          </w:p>
        </w:tc>
        <w:tc>
          <w:tcPr>
            <w:tcW w:w="1091" w:type="pct"/>
            <w:tcBorders>
              <w:top w:val="single" w:sz="24" w:space="0" w:color="auto"/>
            </w:tcBorders>
            <w:vAlign w:val="center"/>
          </w:tcPr>
          <w:p w14:paraId="79321281" w14:textId="77777777" w:rsidR="003E22E3" w:rsidRPr="00C672C2" w:rsidRDefault="003E22E3" w:rsidP="003E22E3">
            <w:pPr>
              <w:jc w:val="center"/>
              <w:rPr>
                <w:color w:val="4BACC6" w:themeColor="accent5"/>
              </w:rPr>
            </w:pPr>
          </w:p>
        </w:tc>
        <w:tc>
          <w:tcPr>
            <w:tcW w:w="921" w:type="pct"/>
            <w:tcBorders>
              <w:top w:val="single" w:sz="24" w:space="0" w:color="auto"/>
            </w:tcBorders>
            <w:vAlign w:val="center"/>
          </w:tcPr>
          <w:p w14:paraId="501FA833" w14:textId="77777777" w:rsidR="003E22E3" w:rsidRPr="00C672C2" w:rsidRDefault="003E22E3" w:rsidP="003E22E3">
            <w:pPr>
              <w:jc w:val="center"/>
              <w:rPr>
                <w:color w:val="4BACC6" w:themeColor="accent5"/>
              </w:rPr>
            </w:pPr>
          </w:p>
        </w:tc>
        <w:tc>
          <w:tcPr>
            <w:tcW w:w="920" w:type="pct"/>
            <w:tcBorders>
              <w:top w:val="single" w:sz="24" w:space="0" w:color="auto"/>
            </w:tcBorders>
            <w:vAlign w:val="center"/>
          </w:tcPr>
          <w:p w14:paraId="0C19FD57" w14:textId="77777777" w:rsidR="003E22E3" w:rsidRPr="00C672C2" w:rsidRDefault="003E22E3" w:rsidP="003E22E3">
            <w:pPr>
              <w:jc w:val="center"/>
              <w:rPr>
                <w:color w:val="4BACC6" w:themeColor="accent5"/>
              </w:rPr>
            </w:pPr>
          </w:p>
        </w:tc>
      </w:tr>
      <w:tr w:rsidR="003E22E3" w:rsidRPr="00C672C2" w14:paraId="17FD68B7" w14:textId="5C189825" w:rsidTr="003E22E3">
        <w:tc>
          <w:tcPr>
            <w:tcW w:w="1112" w:type="pct"/>
            <w:tcBorders>
              <w:right w:val="single" w:sz="24" w:space="0" w:color="auto"/>
            </w:tcBorders>
            <w:vAlign w:val="center"/>
          </w:tcPr>
          <w:p w14:paraId="30C75FC3" w14:textId="79D79FD2" w:rsidR="003E22E3" w:rsidRPr="00C672C2" w:rsidRDefault="003E22E3" w:rsidP="003E22E3">
            <w:pPr>
              <w:jc w:val="center"/>
              <w:rPr>
                <w:color w:val="4BACC6" w:themeColor="accent5"/>
              </w:rPr>
            </w:pPr>
            <w:r w:rsidRPr="00C672C2">
              <w:rPr>
                <w:color w:val="4BACC6" w:themeColor="accent5"/>
              </w:rPr>
              <w:t>Impact on job satisfaction</w:t>
            </w:r>
          </w:p>
        </w:tc>
        <w:tc>
          <w:tcPr>
            <w:tcW w:w="956" w:type="pct"/>
            <w:tcBorders>
              <w:left w:val="single" w:sz="24" w:space="0" w:color="auto"/>
            </w:tcBorders>
            <w:vAlign w:val="center"/>
          </w:tcPr>
          <w:p w14:paraId="6BB1821F" w14:textId="77777777" w:rsidR="003E22E3" w:rsidRPr="00C672C2" w:rsidRDefault="003E22E3" w:rsidP="003E22E3">
            <w:pPr>
              <w:jc w:val="center"/>
              <w:rPr>
                <w:color w:val="4BACC6" w:themeColor="accent5"/>
              </w:rPr>
            </w:pPr>
          </w:p>
        </w:tc>
        <w:tc>
          <w:tcPr>
            <w:tcW w:w="1091" w:type="pct"/>
            <w:vAlign w:val="center"/>
          </w:tcPr>
          <w:p w14:paraId="13D9C7A4" w14:textId="77777777" w:rsidR="003E22E3" w:rsidRPr="00C672C2" w:rsidRDefault="003E22E3" w:rsidP="003E22E3">
            <w:pPr>
              <w:jc w:val="center"/>
              <w:rPr>
                <w:color w:val="4BACC6" w:themeColor="accent5"/>
              </w:rPr>
            </w:pPr>
          </w:p>
        </w:tc>
        <w:tc>
          <w:tcPr>
            <w:tcW w:w="921" w:type="pct"/>
            <w:vAlign w:val="center"/>
          </w:tcPr>
          <w:p w14:paraId="24CC931B" w14:textId="77777777" w:rsidR="003E22E3" w:rsidRPr="00C672C2" w:rsidRDefault="003E22E3" w:rsidP="003E22E3">
            <w:pPr>
              <w:jc w:val="center"/>
              <w:rPr>
                <w:color w:val="4BACC6" w:themeColor="accent5"/>
              </w:rPr>
            </w:pPr>
          </w:p>
        </w:tc>
        <w:tc>
          <w:tcPr>
            <w:tcW w:w="920" w:type="pct"/>
            <w:vAlign w:val="center"/>
          </w:tcPr>
          <w:p w14:paraId="36919D5B" w14:textId="77777777" w:rsidR="003E22E3" w:rsidRPr="00C672C2" w:rsidRDefault="003E22E3" w:rsidP="003E22E3">
            <w:pPr>
              <w:jc w:val="center"/>
              <w:rPr>
                <w:color w:val="4BACC6" w:themeColor="accent5"/>
              </w:rPr>
            </w:pPr>
          </w:p>
        </w:tc>
      </w:tr>
      <w:tr w:rsidR="003E22E3" w:rsidRPr="00C672C2" w14:paraId="73AC6A4F" w14:textId="0B4E84B4" w:rsidTr="003E22E3">
        <w:tc>
          <w:tcPr>
            <w:tcW w:w="1112" w:type="pct"/>
            <w:tcBorders>
              <w:right w:val="single" w:sz="24" w:space="0" w:color="auto"/>
            </w:tcBorders>
            <w:vAlign w:val="center"/>
          </w:tcPr>
          <w:p w14:paraId="0599AAF2" w14:textId="2BB89D7E" w:rsidR="003E22E3" w:rsidRPr="00C672C2" w:rsidRDefault="003E22E3" w:rsidP="003E22E3">
            <w:pPr>
              <w:jc w:val="center"/>
              <w:rPr>
                <w:color w:val="4BACC6" w:themeColor="accent5"/>
              </w:rPr>
            </w:pPr>
            <w:r w:rsidRPr="00C672C2">
              <w:rPr>
                <w:color w:val="4BACC6" w:themeColor="accent5"/>
              </w:rPr>
              <w:t>Impact on workplace efficiency</w:t>
            </w:r>
          </w:p>
        </w:tc>
        <w:tc>
          <w:tcPr>
            <w:tcW w:w="956" w:type="pct"/>
            <w:tcBorders>
              <w:left w:val="single" w:sz="24" w:space="0" w:color="auto"/>
            </w:tcBorders>
            <w:vAlign w:val="center"/>
          </w:tcPr>
          <w:p w14:paraId="733FC321" w14:textId="77777777" w:rsidR="003E22E3" w:rsidRPr="00C672C2" w:rsidRDefault="003E22E3" w:rsidP="003E22E3">
            <w:pPr>
              <w:jc w:val="center"/>
              <w:rPr>
                <w:color w:val="4BACC6" w:themeColor="accent5"/>
              </w:rPr>
            </w:pPr>
          </w:p>
        </w:tc>
        <w:tc>
          <w:tcPr>
            <w:tcW w:w="1091" w:type="pct"/>
            <w:vAlign w:val="center"/>
          </w:tcPr>
          <w:p w14:paraId="702DB22F" w14:textId="77777777" w:rsidR="003E22E3" w:rsidRPr="00C672C2" w:rsidRDefault="003E22E3" w:rsidP="003E22E3">
            <w:pPr>
              <w:jc w:val="center"/>
              <w:rPr>
                <w:color w:val="4BACC6" w:themeColor="accent5"/>
              </w:rPr>
            </w:pPr>
          </w:p>
        </w:tc>
        <w:tc>
          <w:tcPr>
            <w:tcW w:w="921" w:type="pct"/>
            <w:vAlign w:val="center"/>
          </w:tcPr>
          <w:p w14:paraId="2419B62D" w14:textId="77777777" w:rsidR="003E22E3" w:rsidRPr="00C672C2" w:rsidRDefault="003E22E3" w:rsidP="003E22E3">
            <w:pPr>
              <w:jc w:val="center"/>
              <w:rPr>
                <w:color w:val="4BACC6" w:themeColor="accent5"/>
              </w:rPr>
            </w:pPr>
          </w:p>
        </w:tc>
        <w:tc>
          <w:tcPr>
            <w:tcW w:w="920" w:type="pct"/>
            <w:vAlign w:val="center"/>
          </w:tcPr>
          <w:p w14:paraId="5E459C4B" w14:textId="77777777" w:rsidR="003E22E3" w:rsidRPr="00C672C2" w:rsidRDefault="003E22E3" w:rsidP="003E22E3">
            <w:pPr>
              <w:jc w:val="center"/>
              <w:rPr>
                <w:color w:val="4BACC6" w:themeColor="accent5"/>
              </w:rPr>
            </w:pPr>
          </w:p>
        </w:tc>
      </w:tr>
      <w:tr w:rsidR="003E22E3" w:rsidRPr="00C672C2" w14:paraId="327E1187" w14:textId="2F89DE36" w:rsidTr="003E22E3">
        <w:tc>
          <w:tcPr>
            <w:tcW w:w="1112" w:type="pct"/>
            <w:tcBorders>
              <w:right w:val="single" w:sz="24" w:space="0" w:color="auto"/>
            </w:tcBorders>
            <w:vAlign w:val="center"/>
          </w:tcPr>
          <w:p w14:paraId="433A1491" w14:textId="7535D527" w:rsidR="003E22E3" w:rsidRPr="00C672C2" w:rsidRDefault="003E22E3" w:rsidP="003E22E3">
            <w:pPr>
              <w:jc w:val="center"/>
              <w:rPr>
                <w:color w:val="4BACC6" w:themeColor="accent5"/>
              </w:rPr>
            </w:pPr>
            <w:r w:rsidRPr="00C672C2">
              <w:rPr>
                <w:color w:val="4BACC6" w:themeColor="accent5"/>
              </w:rPr>
              <w:t>Impact on productivity</w:t>
            </w:r>
          </w:p>
        </w:tc>
        <w:tc>
          <w:tcPr>
            <w:tcW w:w="956" w:type="pct"/>
            <w:tcBorders>
              <w:left w:val="single" w:sz="24" w:space="0" w:color="auto"/>
            </w:tcBorders>
            <w:vAlign w:val="center"/>
          </w:tcPr>
          <w:p w14:paraId="2633D6B8" w14:textId="77777777" w:rsidR="003E22E3" w:rsidRPr="00C672C2" w:rsidRDefault="003E22E3" w:rsidP="003E22E3">
            <w:pPr>
              <w:jc w:val="center"/>
              <w:rPr>
                <w:color w:val="4BACC6" w:themeColor="accent5"/>
              </w:rPr>
            </w:pPr>
          </w:p>
        </w:tc>
        <w:tc>
          <w:tcPr>
            <w:tcW w:w="1091" w:type="pct"/>
            <w:vAlign w:val="center"/>
          </w:tcPr>
          <w:p w14:paraId="2DC114BB" w14:textId="77777777" w:rsidR="003E22E3" w:rsidRPr="00C672C2" w:rsidRDefault="003E22E3" w:rsidP="003E22E3">
            <w:pPr>
              <w:jc w:val="center"/>
              <w:rPr>
                <w:color w:val="4BACC6" w:themeColor="accent5"/>
              </w:rPr>
            </w:pPr>
          </w:p>
        </w:tc>
        <w:tc>
          <w:tcPr>
            <w:tcW w:w="921" w:type="pct"/>
            <w:vAlign w:val="center"/>
          </w:tcPr>
          <w:p w14:paraId="63451323" w14:textId="77777777" w:rsidR="003E22E3" w:rsidRPr="00C672C2" w:rsidRDefault="003E22E3" w:rsidP="003E22E3">
            <w:pPr>
              <w:jc w:val="center"/>
              <w:rPr>
                <w:color w:val="4BACC6" w:themeColor="accent5"/>
              </w:rPr>
            </w:pPr>
          </w:p>
        </w:tc>
        <w:tc>
          <w:tcPr>
            <w:tcW w:w="920" w:type="pct"/>
            <w:vAlign w:val="center"/>
          </w:tcPr>
          <w:p w14:paraId="571E85D9" w14:textId="77777777" w:rsidR="003E22E3" w:rsidRPr="00C672C2" w:rsidRDefault="003E22E3" w:rsidP="003E22E3">
            <w:pPr>
              <w:jc w:val="center"/>
              <w:rPr>
                <w:color w:val="4BACC6" w:themeColor="accent5"/>
              </w:rPr>
            </w:pPr>
          </w:p>
        </w:tc>
      </w:tr>
      <w:tr w:rsidR="003E22E3" w:rsidRPr="00C672C2" w14:paraId="68C339B1" w14:textId="4901B391" w:rsidTr="003E22E3">
        <w:tc>
          <w:tcPr>
            <w:tcW w:w="1112" w:type="pct"/>
            <w:tcBorders>
              <w:right w:val="single" w:sz="24" w:space="0" w:color="auto"/>
            </w:tcBorders>
            <w:vAlign w:val="center"/>
          </w:tcPr>
          <w:p w14:paraId="0E513107" w14:textId="47DE8E4E" w:rsidR="003E22E3" w:rsidRPr="00C672C2" w:rsidRDefault="003E22E3" w:rsidP="003E22E3">
            <w:pPr>
              <w:jc w:val="center"/>
              <w:rPr>
                <w:color w:val="4BACC6" w:themeColor="accent5"/>
              </w:rPr>
            </w:pPr>
            <w:r w:rsidRPr="00C672C2">
              <w:rPr>
                <w:color w:val="4BACC6" w:themeColor="accent5"/>
              </w:rPr>
              <w:t>Impact on sustainability</w:t>
            </w:r>
          </w:p>
        </w:tc>
        <w:tc>
          <w:tcPr>
            <w:tcW w:w="956" w:type="pct"/>
            <w:tcBorders>
              <w:left w:val="single" w:sz="24" w:space="0" w:color="auto"/>
            </w:tcBorders>
            <w:vAlign w:val="center"/>
          </w:tcPr>
          <w:p w14:paraId="5BD299AE" w14:textId="77777777" w:rsidR="003E22E3" w:rsidRPr="00C672C2" w:rsidRDefault="003E22E3" w:rsidP="003E22E3">
            <w:pPr>
              <w:jc w:val="center"/>
              <w:rPr>
                <w:color w:val="4BACC6" w:themeColor="accent5"/>
              </w:rPr>
            </w:pPr>
          </w:p>
        </w:tc>
        <w:tc>
          <w:tcPr>
            <w:tcW w:w="1091" w:type="pct"/>
            <w:vAlign w:val="center"/>
          </w:tcPr>
          <w:p w14:paraId="395E94A2" w14:textId="77777777" w:rsidR="003E22E3" w:rsidRPr="00C672C2" w:rsidRDefault="003E22E3" w:rsidP="003E22E3">
            <w:pPr>
              <w:jc w:val="center"/>
              <w:rPr>
                <w:color w:val="4BACC6" w:themeColor="accent5"/>
              </w:rPr>
            </w:pPr>
          </w:p>
        </w:tc>
        <w:tc>
          <w:tcPr>
            <w:tcW w:w="921" w:type="pct"/>
            <w:vAlign w:val="center"/>
          </w:tcPr>
          <w:p w14:paraId="7C78DE51" w14:textId="77777777" w:rsidR="003E22E3" w:rsidRPr="00C672C2" w:rsidRDefault="003E22E3" w:rsidP="003E22E3">
            <w:pPr>
              <w:jc w:val="center"/>
              <w:rPr>
                <w:color w:val="4BACC6" w:themeColor="accent5"/>
              </w:rPr>
            </w:pPr>
          </w:p>
        </w:tc>
        <w:tc>
          <w:tcPr>
            <w:tcW w:w="920" w:type="pct"/>
            <w:vAlign w:val="center"/>
          </w:tcPr>
          <w:p w14:paraId="6152A46E" w14:textId="77777777" w:rsidR="003E22E3" w:rsidRPr="00C672C2" w:rsidRDefault="003E22E3" w:rsidP="003E22E3">
            <w:pPr>
              <w:jc w:val="center"/>
              <w:rPr>
                <w:color w:val="4BACC6" w:themeColor="accent5"/>
              </w:rPr>
            </w:pPr>
          </w:p>
        </w:tc>
      </w:tr>
    </w:tbl>
    <w:p w14:paraId="41AB68C5" w14:textId="77777777" w:rsidR="00D10ABC" w:rsidRPr="00C672C2" w:rsidRDefault="00D10ABC" w:rsidP="00762561">
      <w:pPr>
        <w:rPr>
          <w:color w:val="4BACC6" w:themeColor="accent5"/>
        </w:rPr>
      </w:pPr>
    </w:p>
    <w:p w14:paraId="57D20215" w14:textId="25B953CF" w:rsidR="008E2616" w:rsidRPr="00C672C2" w:rsidRDefault="008E2616" w:rsidP="008E2616">
      <w:pPr>
        <w:jc w:val="right"/>
        <w:rPr>
          <w:b/>
          <w:color w:val="625BD9"/>
          <w:sz w:val="28"/>
        </w:rPr>
      </w:pPr>
      <w:r w:rsidRPr="00C672C2">
        <w:rPr>
          <w:b/>
          <w:color w:val="625BD9"/>
          <w:sz w:val="28"/>
        </w:rPr>
        <w:t>Corporate &amp; Social Responsibility</w:t>
      </w:r>
    </w:p>
    <w:p w14:paraId="2A7AEEA8" w14:textId="77777777" w:rsidR="004248A8" w:rsidRDefault="004248A8" w:rsidP="00111256">
      <w:pPr>
        <w:rPr>
          <w:rFonts w:cs="PT Sans"/>
          <w:color w:val="A9C0F1"/>
          <w:lang w:val="en-US"/>
        </w:rPr>
      </w:pPr>
    </w:p>
    <w:p w14:paraId="50C58A03" w14:textId="3D94F295" w:rsidR="00111256" w:rsidRPr="00111256" w:rsidRDefault="00D62EB9" w:rsidP="00111256">
      <w:pPr>
        <w:rPr>
          <w:rFonts w:cs="PT Sans"/>
          <w:color w:val="262626"/>
          <w:lang w:val="en-US"/>
        </w:rPr>
      </w:pPr>
      <w:r w:rsidRPr="00490A27">
        <w:rPr>
          <w:rFonts w:cs="PT Sans"/>
          <w:color w:val="A9C0F1"/>
          <w:lang w:val="en-US"/>
        </w:rPr>
        <w:t>Corporate social responsibility (CSR)</w:t>
      </w:r>
      <w:r w:rsidRPr="00111256">
        <w:rPr>
          <w:rFonts w:cs="PT Sans"/>
          <w:color w:val="262626"/>
          <w:lang w:val="en-US"/>
        </w:rPr>
        <w:t xml:space="preserve"> refers to a business practice that involves participating in initiatives that benefit society. </w:t>
      </w:r>
      <w:r w:rsidR="00111256" w:rsidRPr="00111256">
        <w:rPr>
          <w:rFonts w:cs="PT Sans"/>
          <w:color w:val="262626"/>
          <w:lang w:val="en-US"/>
        </w:rPr>
        <w:t>CSR is the continuing commitment by business to behave ethically and contribute to economic development while improving the quality of life of the workforce and their families as well as of the local community and society at large.</w:t>
      </w:r>
    </w:p>
    <w:p w14:paraId="412E3BCF" w14:textId="24C1FF9F" w:rsidR="008E2616" w:rsidRDefault="008E2616" w:rsidP="008E2616">
      <w:pPr>
        <w:rPr>
          <w:color w:val="000000" w:themeColor="text1"/>
        </w:rPr>
      </w:pPr>
    </w:p>
    <w:p w14:paraId="030D8AFF" w14:textId="12EE942F" w:rsidR="00111256" w:rsidRPr="00111256" w:rsidRDefault="00111256" w:rsidP="00111256">
      <w:pPr>
        <w:rPr>
          <w:color w:val="000000" w:themeColor="text1"/>
          <w:lang w:val="en-US"/>
        </w:rPr>
      </w:pPr>
      <w:r w:rsidRPr="00111256">
        <w:rPr>
          <w:color w:val="000000" w:themeColor="text1"/>
          <w:lang w:val="en-US"/>
        </w:rPr>
        <w:t xml:space="preserve">Businesses exist to make </w:t>
      </w:r>
      <w:r>
        <w:rPr>
          <w:color w:val="000000" w:themeColor="text1"/>
          <w:lang w:val="en-US"/>
        </w:rPr>
        <w:t xml:space="preserve">a </w:t>
      </w:r>
      <w:r w:rsidRPr="00490A27">
        <w:rPr>
          <w:color w:val="A9C0F1"/>
          <w:lang w:val="en-US"/>
        </w:rPr>
        <w:t>profit</w:t>
      </w:r>
      <w:r>
        <w:rPr>
          <w:color w:val="000000" w:themeColor="text1"/>
          <w:lang w:val="en-US"/>
        </w:rPr>
        <w:t xml:space="preserve">. However, </w:t>
      </w:r>
      <w:r w:rsidRPr="00111256">
        <w:rPr>
          <w:color w:val="000000" w:themeColor="text1"/>
          <w:lang w:val="en-US"/>
        </w:rPr>
        <w:t>no organisation operates in isolation; there is interaction with employees, customers, suppliers and stakeholders. CSR is about managing these relationships to produce an overall positive impact on society, whilst making money.</w:t>
      </w:r>
    </w:p>
    <w:p w14:paraId="162B0636" w14:textId="77777777" w:rsidR="00111256" w:rsidRDefault="00111256" w:rsidP="008E2616">
      <w:pPr>
        <w:rPr>
          <w:color w:val="000000" w:themeColor="text1"/>
        </w:rPr>
      </w:pPr>
    </w:p>
    <w:p w14:paraId="1D568803" w14:textId="321F4227" w:rsidR="00490A27" w:rsidRDefault="00490A27" w:rsidP="00490A27">
      <w:pPr>
        <w:pStyle w:val="ListParagraph"/>
        <w:numPr>
          <w:ilvl w:val="0"/>
          <w:numId w:val="19"/>
        </w:numPr>
        <w:rPr>
          <w:color w:val="000000" w:themeColor="text1"/>
        </w:rPr>
      </w:pPr>
      <w:r>
        <w:rPr>
          <w:color w:val="000000" w:themeColor="text1"/>
        </w:rPr>
        <w:t xml:space="preserve">CSR is about transparency &amp; honesty – paramount to earning the public’s trust. </w:t>
      </w:r>
    </w:p>
    <w:p w14:paraId="4DAAF253" w14:textId="4D3DB38C" w:rsidR="00490A27" w:rsidRDefault="00490A27" w:rsidP="00490A27">
      <w:pPr>
        <w:pStyle w:val="ListParagraph"/>
        <w:numPr>
          <w:ilvl w:val="0"/>
          <w:numId w:val="19"/>
        </w:numPr>
        <w:rPr>
          <w:color w:val="000000" w:themeColor="text1"/>
        </w:rPr>
      </w:pPr>
      <w:r>
        <w:rPr>
          <w:color w:val="000000" w:themeColor="text1"/>
        </w:rPr>
        <w:t xml:space="preserve">CSR will appeal to socially conscious consumers &amp; employees, while making a difference in the world. </w:t>
      </w:r>
    </w:p>
    <w:p w14:paraId="531DD840" w14:textId="01A1C807" w:rsidR="00490A27" w:rsidRDefault="00490A27" w:rsidP="00490A27">
      <w:pPr>
        <w:pStyle w:val="ListParagraph"/>
        <w:numPr>
          <w:ilvl w:val="0"/>
          <w:numId w:val="19"/>
        </w:numPr>
        <w:rPr>
          <w:color w:val="000000" w:themeColor="text1"/>
        </w:rPr>
      </w:pPr>
      <w:r w:rsidRPr="00490A27">
        <w:rPr>
          <w:color w:val="A9C0F1"/>
        </w:rPr>
        <w:t>Community</w:t>
      </w:r>
      <w:r>
        <w:rPr>
          <w:color w:val="000000" w:themeColor="text1"/>
        </w:rPr>
        <w:t xml:space="preserve"> – support local charities, employ local talent, purchase supplies locally</w:t>
      </w:r>
    </w:p>
    <w:p w14:paraId="6612FDDC" w14:textId="0F909B3F" w:rsidR="00490A27" w:rsidRDefault="00490A27" w:rsidP="00490A27">
      <w:pPr>
        <w:pStyle w:val="ListParagraph"/>
        <w:numPr>
          <w:ilvl w:val="0"/>
          <w:numId w:val="19"/>
        </w:numPr>
        <w:rPr>
          <w:color w:val="000000" w:themeColor="text1"/>
        </w:rPr>
      </w:pPr>
      <w:r w:rsidRPr="00490A27">
        <w:rPr>
          <w:color w:val="A9C0F1"/>
        </w:rPr>
        <w:t>Employee</w:t>
      </w:r>
      <w:r>
        <w:rPr>
          <w:color w:val="000000" w:themeColor="text1"/>
        </w:rPr>
        <w:t xml:space="preserve"> – provide them with a voice, flexible working arrangements</w:t>
      </w:r>
    </w:p>
    <w:p w14:paraId="204EF16D" w14:textId="413E1E80" w:rsidR="00490A27" w:rsidRDefault="00490A27" w:rsidP="00490A27">
      <w:pPr>
        <w:pStyle w:val="ListParagraph"/>
        <w:numPr>
          <w:ilvl w:val="0"/>
          <w:numId w:val="19"/>
        </w:numPr>
        <w:rPr>
          <w:color w:val="000000" w:themeColor="text1"/>
        </w:rPr>
      </w:pPr>
      <w:r w:rsidRPr="00490A27">
        <w:rPr>
          <w:color w:val="A9C0F1"/>
        </w:rPr>
        <w:t>Organisation</w:t>
      </w:r>
      <w:r>
        <w:rPr>
          <w:color w:val="000000" w:themeColor="text1"/>
        </w:rPr>
        <w:t xml:space="preserve"> – improve profit – generate good will toward your company.</w:t>
      </w:r>
    </w:p>
    <w:p w14:paraId="1CFD9FB8" w14:textId="0724E0A2" w:rsidR="000E6A0F" w:rsidRDefault="000E6A0F" w:rsidP="00490A27">
      <w:pPr>
        <w:pStyle w:val="ListParagraph"/>
        <w:rPr>
          <w:color w:val="000000" w:themeColor="text1"/>
        </w:rPr>
      </w:pPr>
    </w:p>
    <w:p w14:paraId="2ECF2AC2" w14:textId="77777777" w:rsidR="001779AE" w:rsidRPr="001779AE" w:rsidRDefault="001779AE" w:rsidP="001779AE">
      <w:pPr>
        <w:pStyle w:val="ListParagraph"/>
        <w:ind w:left="0"/>
        <w:rPr>
          <w:color w:val="000000" w:themeColor="text1"/>
          <w:lang w:val="en-US"/>
        </w:rPr>
      </w:pPr>
      <w:r w:rsidRPr="001779AE">
        <w:rPr>
          <w:b/>
          <w:bCs/>
          <w:color w:val="A9C0F1"/>
          <w:lang w:val="en-US"/>
        </w:rPr>
        <w:t>Environment: </w:t>
      </w:r>
      <w:r w:rsidRPr="001779AE">
        <w:rPr>
          <w:color w:val="000000" w:themeColor="text1"/>
          <w:lang w:val="en-US"/>
        </w:rPr>
        <w:t xml:space="preserve">One primary focus of corporate social responsibility is the environment. Businesses, both large and small, have a </w:t>
      </w:r>
      <w:r w:rsidRPr="001779AE">
        <w:rPr>
          <w:color w:val="A9C0F1"/>
          <w:lang w:val="en-US"/>
        </w:rPr>
        <w:t>large carbon footprint</w:t>
      </w:r>
      <w:r w:rsidRPr="001779AE">
        <w:rPr>
          <w:color w:val="000000" w:themeColor="text1"/>
          <w:lang w:val="en-US"/>
        </w:rPr>
        <w:t>. Any steps they can take to reduce those footprints are considered both good for the company and society as a whole.</w:t>
      </w:r>
    </w:p>
    <w:p w14:paraId="49227993" w14:textId="77777777" w:rsidR="004248A8" w:rsidRDefault="004248A8" w:rsidP="001779AE">
      <w:pPr>
        <w:pStyle w:val="ListParagraph"/>
        <w:ind w:left="0"/>
        <w:rPr>
          <w:b/>
          <w:bCs/>
          <w:color w:val="A9C0F1"/>
          <w:lang w:val="en-US"/>
        </w:rPr>
      </w:pPr>
    </w:p>
    <w:p w14:paraId="5CA82D1E" w14:textId="77777777" w:rsidR="001779AE" w:rsidRPr="001779AE" w:rsidRDefault="001779AE" w:rsidP="001779AE">
      <w:pPr>
        <w:pStyle w:val="ListParagraph"/>
        <w:ind w:left="0"/>
        <w:rPr>
          <w:color w:val="000000" w:themeColor="text1"/>
          <w:lang w:val="en-US"/>
        </w:rPr>
      </w:pPr>
      <w:r w:rsidRPr="001779AE">
        <w:rPr>
          <w:b/>
          <w:bCs/>
          <w:color w:val="A9C0F1"/>
          <w:lang w:val="en-US"/>
        </w:rPr>
        <w:t>Philanthropy</w:t>
      </w:r>
      <w:r w:rsidRPr="001779AE">
        <w:rPr>
          <w:b/>
          <w:bCs/>
          <w:color w:val="000000" w:themeColor="text1"/>
          <w:lang w:val="en-US"/>
        </w:rPr>
        <w:t>: </w:t>
      </w:r>
      <w:r w:rsidRPr="001779AE">
        <w:rPr>
          <w:color w:val="000000" w:themeColor="text1"/>
          <w:lang w:val="en-US"/>
        </w:rPr>
        <w:t xml:space="preserve">Businesses also practice social responsibility by </w:t>
      </w:r>
      <w:r w:rsidRPr="001779AE">
        <w:rPr>
          <w:color w:val="A9C0F1"/>
          <w:lang w:val="en-US"/>
        </w:rPr>
        <w:t>donating</w:t>
      </w:r>
      <w:r w:rsidRPr="001779AE">
        <w:rPr>
          <w:color w:val="000000" w:themeColor="text1"/>
          <w:lang w:val="en-US"/>
        </w:rPr>
        <w:t xml:space="preserve"> to national and local charities. Whether it involves giving money or time, businesses have a lot of resources that can benefit charities and local </w:t>
      </w:r>
      <w:r w:rsidRPr="001779AE">
        <w:rPr>
          <w:color w:val="A9C0F1"/>
          <w:lang w:val="en-US"/>
        </w:rPr>
        <w:t>community programs</w:t>
      </w:r>
      <w:r w:rsidRPr="001779AE">
        <w:rPr>
          <w:color w:val="000000" w:themeColor="text1"/>
          <w:lang w:val="en-US"/>
        </w:rPr>
        <w:t>.</w:t>
      </w:r>
    </w:p>
    <w:p w14:paraId="4A9ECE60" w14:textId="77777777" w:rsidR="004248A8" w:rsidRDefault="004248A8" w:rsidP="001779AE">
      <w:pPr>
        <w:pStyle w:val="ListParagraph"/>
        <w:ind w:left="0"/>
        <w:rPr>
          <w:b/>
          <w:bCs/>
          <w:color w:val="A9C0F1"/>
          <w:lang w:val="en-US"/>
        </w:rPr>
      </w:pPr>
    </w:p>
    <w:p w14:paraId="3AD7AD2B" w14:textId="4D3B429F" w:rsidR="001779AE" w:rsidRDefault="001779AE" w:rsidP="001779AE">
      <w:pPr>
        <w:pStyle w:val="ListParagraph"/>
        <w:ind w:left="0"/>
        <w:rPr>
          <w:color w:val="000000" w:themeColor="text1"/>
          <w:lang w:val="en-US"/>
        </w:rPr>
      </w:pPr>
      <w:r w:rsidRPr="001779AE">
        <w:rPr>
          <w:b/>
          <w:bCs/>
          <w:color w:val="A9C0F1"/>
          <w:lang w:val="en-US"/>
        </w:rPr>
        <w:t>Ethical</w:t>
      </w:r>
      <w:r w:rsidRPr="001779AE">
        <w:rPr>
          <w:b/>
          <w:bCs/>
          <w:color w:val="000000" w:themeColor="text1"/>
          <w:lang w:val="en-US"/>
        </w:rPr>
        <w:t xml:space="preserve"> </w:t>
      </w:r>
      <w:r w:rsidRPr="001779AE">
        <w:rPr>
          <w:b/>
          <w:bCs/>
          <w:color w:val="A9C0F1"/>
          <w:lang w:val="en-US"/>
        </w:rPr>
        <w:t>labor</w:t>
      </w:r>
      <w:r w:rsidRPr="001779AE">
        <w:rPr>
          <w:b/>
          <w:bCs/>
          <w:color w:val="000000" w:themeColor="text1"/>
          <w:lang w:val="en-US"/>
        </w:rPr>
        <w:t xml:space="preserve"> </w:t>
      </w:r>
      <w:r w:rsidRPr="001779AE">
        <w:rPr>
          <w:b/>
          <w:bCs/>
          <w:color w:val="A9C0F1"/>
          <w:lang w:val="en-US"/>
        </w:rPr>
        <w:t>practices</w:t>
      </w:r>
      <w:r w:rsidRPr="001779AE">
        <w:rPr>
          <w:b/>
          <w:bCs/>
          <w:color w:val="000000" w:themeColor="text1"/>
          <w:lang w:val="en-US"/>
        </w:rPr>
        <w:t>: </w:t>
      </w:r>
      <w:r w:rsidRPr="001779AE">
        <w:rPr>
          <w:color w:val="000000" w:themeColor="text1"/>
          <w:lang w:val="en-US"/>
        </w:rPr>
        <w:t xml:space="preserve">By treating employees </w:t>
      </w:r>
      <w:r w:rsidRPr="001779AE">
        <w:rPr>
          <w:color w:val="A9C0F1"/>
          <w:lang w:val="en-US"/>
        </w:rPr>
        <w:t>fairly</w:t>
      </w:r>
      <w:r w:rsidRPr="001779AE">
        <w:rPr>
          <w:color w:val="000000" w:themeColor="text1"/>
          <w:lang w:val="en-US"/>
        </w:rPr>
        <w:t xml:space="preserve"> and </w:t>
      </w:r>
      <w:r w:rsidRPr="001779AE">
        <w:rPr>
          <w:color w:val="A9C0F1"/>
          <w:lang w:val="en-US"/>
        </w:rPr>
        <w:t>ethically</w:t>
      </w:r>
      <w:r w:rsidRPr="001779AE">
        <w:rPr>
          <w:color w:val="000000" w:themeColor="text1"/>
          <w:lang w:val="en-US"/>
        </w:rPr>
        <w:t xml:space="preserve">, companies can also demonstrate their corporate social responsibility. This is especially true of businesses that operate in international locations with labor laws that differ from those in </w:t>
      </w:r>
      <w:r>
        <w:rPr>
          <w:color w:val="000000" w:themeColor="text1"/>
          <w:lang w:val="en-US"/>
        </w:rPr>
        <w:t>developed nations.</w:t>
      </w:r>
    </w:p>
    <w:p w14:paraId="64B367B1" w14:textId="77777777" w:rsidR="008E6599" w:rsidRDefault="008E6599" w:rsidP="001779AE">
      <w:pPr>
        <w:pStyle w:val="ListParagraph"/>
        <w:ind w:left="0"/>
        <w:rPr>
          <w:color w:val="000000" w:themeColor="text1"/>
          <w:lang w:val="en-US"/>
        </w:rPr>
      </w:pPr>
    </w:p>
    <w:p w14:paraId="0681BBD8" w14:textId="1475ECCC" w:rsidR="008E6599" w:rsidRDefault="008E6599" w:rsidP="001779AE">
      <w:pPr>
        <w:pStyle w:val="ListParagraph"/>
        <w:ind w:left="0"/>
        <w:rPr>
          <w:color w:val="4BACC6" w:themeColor="accent5"/>
          <w:lang w:val="en-US"/>
        </w:rPr>
      </w:pPr>
      <w:r>
        <w:rPr>
          <w:b/>
          <w:color w:val="4BACC6" w:themeColor="accent5"/>
          <w:lang w:val="en-US"/>
        </w:rPr>
        <w:t xml:space="preserve">Activity: </w:t>
      </w:r>
      <w:r>
        <w:rPr>
          <w:color w:val="4BACC6" w:themeColor="accent5"/>
          <w:lang w:val="en-US"/>
        </w:rPr>
        <w:t>Explain how a company could make changes to improve on each of the following:</w:t>
      </w:r>
    </w:p>
    <w:p w14:paraId="1057D43D" w14:textId="1C1F0FD2" w:rsidR="008E6599" w:rsidRDefault="008E6599" w:rsidP="008E6599">
      <w:pPr>
        <w:pStyle w:val="ListParagraph"/>
        <w:numPr>
          <w:ilvl w:val="0"/>
          <w:numId w:val="21"/>
        </w:numPr>
        <w:rPr>
          <w:color w:val="4BACC6" w:themeColor="accent5"/>
          <w:lang w:val="en-US"/>
        </w:rPr>
      </w:pPr>
      <w:r>
        <w:rPr>
          <w:color w:val="4BACC6" w:themeColor="accent5"/>
          <w:lang w:val="en-US"/>
        </w:rPr>
        <w:t>Environment</w:t>
      </w:r>
    </w:p>
    <w:p w14:paraId="0B0A1046" w14:textId="3BABDB46" w:rsidR="008E6599" w:rsidRDefault="008E6599" w:rsidP="008E6599">
      <w:pPr>
        <w:pStyle w:val="ListParagraph"/>
        <w:numPr>
          <w:ilvl w:val="0"/>
          <w:numId w:val="21"/>
        </w:numPr>
        <w:rPr>
          <w:color w:val="4BACC6" w:themeColor="accent5"/>
          <w:lang w:val="en-US"/>
        </w:rPr>
      </w:pPr>
      <w:r>
        <w:rPr>
          <w:color w:val="4BACC6" w:themeColor="accent5"/>
          <w:lang w:val="en-US"/>
        </w:rPr>
        <w:t>Philanthropy</w:t>
      </w:r>
    </w:p>
    <w:p w14:paraId="6EAE9C37" w14:textId="4B07D87B" w:rsidR="008E6599" w:rsidRPr="008E6599" w:rsidRDefault="008E6599" w:rsidP="008E6599">
      <w:pPr>
        <w:pStyle w:val="ListParagraph"/>
        <w:numPr>
          <w:ilvl w:val="0"/>
          <w:numId w:val="21"/>
        </w:numPr>
        <w:rPr>
          <w:color w:val="4BACC6" w:themeColor="accent5"/>
          <w:lang w:val="en-US"/>
        </w:rPr>
      </w:pPr>
      <w:r>
        <w:rPr>
          <w:color w:val="4BACC6" w:themeColor="accent5"/>
          <w:lang w:val="en-US"/>
        </w:rPr>
        <w:t>Ethical labor practices</w:t>
      </w:r>
    </w:p>
    <w:p w14:paraId="4E0812D8" w14:textId="4A8C2A48" w:rsidR="001779AE" w:rsidRPr="00490A27" w:rsidRDefault="001779AE" w:rsidP="001779AE">
      <w:pPr>
        <w:pStyle w:val="ListParagraph"/>
        <w:ind w:left="0"/>
        <w:rPr>
          <w:color w:val="000000" w:themeColor="text1"/>
        </w:rPr>
      </w:pPr>
    </w:p>
    <w:sectPr w:rsidR="001779AE" w:rsidRPr="00490A27" w:rsidSect="00E87DB4">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3EF49" w14:textId="77777777" w:rsidR="005F3CD0" w:rsidRDefault="005F3CD0" w:rsidP="00E87DB4">
      <w:r>
        <w:separator/>
      </w:r>
    </w:p>
  </w:endnote>
  <w:endnote w:type="continuationSeparator" w:id="0">
    <w:p w14:paraId="4B1705E2" w14:textId="77777777" w:rsidR="005F3CD0" w:rsidRDefault="005F3CD0" w:rsidP="00E8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631"/>
      <w:gridCol w:w="10059"/>
    </w:tblGrid>
    <w:tr w:rsidR="005F3CD0" w14:paraId="078C52D6" w14:textId="77777777" w:rsidTr="00D62EB9">
      <w:tc>
        <w:tcPr>
          <w:tcW w:w="295" w:type="pct"/>
          <w:tcBorders>
            <w:right w:val="single" w:sz="18" w:space="0" w:color="4F81BD" w:themeColor="accent1"/>
          </w:tcBorders>
        </w:tcPr>
        <w:p w14:paraId="5CF41DEE" w14:textId="77777777" w:rsidR="005F3CD0" w:rsidRPr="00412958" w:rsidRDefault="005F3CD0" w:rsidP="00D62EB9">
          <w:pPr>
            <w:pStyle w:val="Header"/>
            <w:rPr>
              <w:rFonts w:ascii="Calibri" w:hAnsi="Calibr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EF3E1B">
            <w:rPr>
              <w:rFonts w:ascii="Calibri" w:hAnsi="Calibri"/>
              <w:b/>
              <w:noProof/>
              <w:color w:val="4F81BD" w:themeColor="accent1"/>
            </w:rPr>
            <w:t>2</w:t>
          </w:r>
          <w:r w:rsidRPr="00412958">
            <w:rPr>
              <w:rFonts w:ascii="Calibri" w:hAnsi="Calibri"/>
              <w:b/>
              <w:color w:val="4F81BD" w:themeColor="accent1"/>
            </w:rPr>
            <w:fldChar w:fldCharType="end"/>
          </w:r>
        </w:p>
      </w:tc>
      <w:sdt>
        <w:sdtPr>
          <w:rPr>
            <w:rFonts w:ascii="Calibri" w:eastAsiaTheme="majorEastAsia" w:hAnsi="Calibri" w:cstheme="majorBidi"/>
            <w:b/>
            <w:color w:val="4F81BD" w:themeColor="accent1"/>
          </w:rPr>
          <w:alias w:val="Title"/>
          <w:id w:val="177129825"/>
          <w:placeholder>
            <w:docPart w:val="943937E5941C7B4B90000CB717AD9308"/>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14:paraId="1C2D0E5A" w14:textId="62E7B9F2" w:rsidR="005F3CD0" w:rsidRPr="00C7200C" w:rsidRDefault="005F3CD0" w:rsidP="00E87DB4">
              <w:pPr>
                <w:pStyle w:val="Header"/>
                <w:rPr>
                  <w:rFonts w:ascii="Calibri" w:eastAsiaTheme="majorEastAsia" w:hAnsi="Calibri" w:cstheme="majorBidi"/>
                  <w:b/>
                  <w:color w:val="4F81BD" w:themeColor="accent1"/>
                </w:rPr>
              </w:pPr>
              <w:r>
                <w:rPr>
                  <w:rFonts w:ascii="Calibri" w:eastAsiaTheme="majorEastAsia" w:hAnsi="Calibri" w:cstheme="majorBidi"/>
                  <w:b/>
                  <w:color w:val="4F81BD" w:themeColor="accent1"/>
                </w:rPr>
                <w:t>Exam revision</w:t>
              </w:r>
            </w:p>
          </w:tc>
        </w:sdtContent>
      </w:sdt>
    </w:tr>
  </w:tbl>
  <w:p w14:paraId="05E5988F" w14:textId="77777777" w:rsidR="005F3CD0" w:rsidRDefault="005F3C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0160"/>
      <w:gridCol w:w="530"/>
    </w:tblGrid>
    <w:tr w:rsidR="005F3CD0" w14:paraId="174C2F2F" w14:textId="77777777" w:rsidTr="00D62EB9">
      <w:sdt>
        <w:sdtPr>
          <w:rPr>
            <w:rFonts w:ascii="Calibri" w:eastAsiaTheme="majorEastAsia" w:hAnsi="Calibri" w:cstheme="majorBidi"/>
            <w:b/>
            <w:color w:val="4F81BD" w:themeColor="accent1"/>
          </w:rPr>
          <w:alias w:val="Title"/>
          <w:id w:val="177129827"/>
          <w:placeholder>
            <w:docPart w:val="70B2B226D3248C4FA666E1C7F50E3F59"/>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1979E3DB" w14:textId="4601D7A3" w:rsidR="005F3CD0" w:rsidRPr="00412958" w:rsidRDefault="005F3CD0" w:rsidP="00D62EB9">
              <w:pPr>
                <w:pStyle w:val="Header"/>
                <w:jc w:val="right"/>
                <w:rPr>
                  <w:rFonts w:ascii="Calibri" w:hAnsi="Calibri"/>
                  <w:b/>
                  <w:color w:val="4F81BD" w:themeColor="accent1"/>
                </w:rPr>
              </w:pPr>
              <w:r>
                <w:rPr>
                  <w:rFonts w:ascii="Calibri" w:eastAsiaTheme="majorEastAsia" w:hAnsi="Calibri" w:cstheme="majorBidi"/>
                  <w:b/>
                  <w:color w:val="4F81BD" w:themeColor="accent1"/>
                </w:rPr>
                <w:t>Exam revision</w:t>
              </w:r>
            </w:p>
          </w:tc>
        </w:sdtContent>
      </w:sdt>
      <w:tc>
        <w:tcPr>
          <w:tcW w:w="248" w:type="pct"/>
          <w:tcBorders>
            <w:left w:val="single" w:sz="18" w:space="0" w:color="4F81BD" w:themeColor="accent1"/>
          </w:tcBorders>
        </w:tcPr>
        <w:p w14:paraId="74270087" w14:textId="77777777" w:rsidR="005F3CD0" w:rsidRPr="00C7200C" w:rsidRDefault="005F3CD0" w:rsidP="00D62EB9">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EF3E1B">
            <w:rPr>
              <w:rFonts w:ascii="Calibri" w:hAnsi="Calibri"/>
              <w:b/>
              <w:noProof/>
              <w:color w:val="4F81BD" w:themeColor="accent1"/>
            </w:rPr>
            <w:t>1</w:t>
          </w:r>
          <w:r w:rsidRPr="00412958">
            <w:rPr>
              <w:rFonts w:ascii="Calibri" w:hAnsi="Calibri"/>
              <w:b/>
              <w:color w:val="4F81BD" w:themeColor="accent1"/>
            </w:rPr>
            <w:fldChar w:fldCharType="end"/>
          </w:r>
        </w:p>
      </w:tc>
    </w:tr>
  </w:tbl>
  <w:p w14:paraId="67054FD1" w14:textId="77777777" w:rsidR="005F3CD0" w:rsidRDefault="005F3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BCD52" w14:textId="77777777" w:rsidR="005F3CD0" w:rsidRDefault="005F3CD0" w:rsidP="00E87DB4">
      <w:r>
        <w:separator/>
      </w:r>
    </w:p>
  </w:footnote>
  <w:footnote w:type="continuationSeparator" w:id="0">
    <w:p w14:paraId="3D3793C7" w14:textId="77777777" w:rsidR="005F3CD0" w:rsidRDefault="005F3CD0" w:rsidP="00E87D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7E7"/>
    <w:multiLevelType w:val="hybridMultilevel"/>
    <w:tmpl w:val="427E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176BD"/>
    <w:multiLevelType w:val="multilevel"/>
    <w:tmpl w:val="02EC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6E9E"/>
    <w:multiLevelType w:val="hybridMultilevel"/>
    <w:tmpl w:val="9BCE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B2220"/>
    <w:multiLevelType w:val="hybridMultilevel"/>
    <w:tmpl w:val="BBD2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F2DE0"/>
    <w:multiLevelType w:val="hybridMultilevel"/>
    <w:tmpl w:val="5D086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C46B1"/>
    <w:multiLevelType w:val="hybridMultilevel"/>
    <w:tmpl w:val="7C8ECF32"/>
    <w:lvl w:ilvl="0" w:tplc="E6B07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24E76"/>
    <w:multiLevelType w:val="multilevel"/>
    <w:tmpl w:val="A706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F7745"/>
    <w:multiLevelType w:val="hybridMultilevel"/>
    <w:tmpl w:val="C15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500B5"/>
    <w:multiLevelType w:val="hybridMultilevel"/>
    <w:tmpl w:val="A29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635DF"/>
    <w:multiLevelType w:val="hybridMultilevel"/>
    <w:tmpl w:val="C508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C29DD"/>
    <w:multiLevelType w:val="hybridMultilevel"/>
    <w:tmpl w:val="8172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E4E7B"/>
    <w:multiLevelType w:val="hybridMultilevel"/>
    <w:tmpl w:val="E4B2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41806"/>
    <w:multiLevelType w:val="hybridMultilevel"/>
    <w:tmpl w:val="B68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B460F"/>
    <w:multiLevelType w:val="hybridMultilevel"/>
    <w:tmpl w:val="06E4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962AB"/>
    <w:multiLevelType w:val="hybridMultilevel"/>
    <w:tmpl w:val="5BF6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524B4"/>
    <w:multiLevelType w:val="hybridMultilevel"/>
    <w:tmpl w:val="970E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A2298"/>
    <w:multiLevelType w:val="hybridMultilevel"/>
    <w:tmpl w:val="A63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ED7844"/>
    <w:multiLevelType w:val="hybridMultilevel"/>
    <w:tmpl w:val="3AE6ED52"/>
    <w:lvl w:ilvl="0" w:tplc="E6B07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122A21"/>
    <w:multiLevelType w:val="hybridMultilevel"/>
    <w:tmpl w:val="C332DE6C"/>
    <w:lvl w:ilvl="0" w:tplc="E6B07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86689"/>
    <w:multiLevelType w:val="hybridMultilevel"/>
    <w:tmpl w:val="B526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314FC"/>
    <w:multiLevelType w:val="hybridMultilevel"/>
    <w:tmpl w:val="5F18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12"/>
  </w:num>
  <w:num w:numId="5">
    <w:abstractNumId w:val="8"/>
  </w:num>
  <w:num w:numId="6">
    <w:abstractNumId w:val="9"/>
  </w:num>
  <w:num w:numId="7">
    <w:abstractNumId w:val="7"/>
  </w:num>
  <w:num w:numId="8">
    <w:abstractNumId w:val="11"/>
  </w:num>
  <w:num w:numId="9">
    <w:abstractNumId w:val="6"/>
  </w:num>
  <w:num w:numId="10">
    <w:abstractNumId w:val="10"/>
  </w:num>
  <w:num w:numId="11">
    <w:abstractNumId w:val="3"/>
  </w:num>
  <w:num w:numId="12">
    <w:abstractNumId w:val="14"/>
  </w:num>
  <w:num w:numId="13">
    <w:abstractNumId w:val="2"/>
  </w:num>
  <w:num w:numId="14">
    <w:abstractNumId w:val="20"/>
  </w:num>
  <w:num w:numId="15">
    <w:abstractNumId w:val="19"/>
  </w:num>
  <w:num w:numId="16">
    <w:abstractNumId w:val="17"/>
  </w:num>
  <w:num w:numId="17">
    <w:abstractNumId w:val="1"/>
  </w:num>
  <w:num w:numId="18">
    <w:abstractNumId w:val="18"/>
  </w:num>
  <w:num w:numId="19">
    <w:abstractNumId w:val="5"/>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C1"/>
    <w:rsid w:val="000417E3"/>
    <w:rsid w:val="00096C9A"/>
    <w:rsid w:val="000E6A0F"/>
    <w:rsid w:val="00111256"/>
    <w:rsid w:val="001676C1"/>
    <w:rsid w:val="001779AE"/>
    <w:rsid w:val="001D6689"/>
    <w:rsid w:val="001F65C2"/>
    <w:rsid w:val="003045AF"/>
    <w:rsid w:val="0034721E"/>
    <w:rsid w:val="003E22E3"/>
    <w:rsid w:val="004248A8"/>
    <w:rsid w:val="00490A27"/>
    <w:rsid w:val="004E15A4"/>
    <w:rsid w:val="00595178"/>
    <w:rsid w:val="005F3CD0"/>
    <w:rsid w:val="00717EF8"/>
    <w:rsid w:val="00762561"/>
    <w:rsid w:val="00793C74"/>
    <w:rsid w:val="008B203D"/>
    <w:rsid w:val="008E24A4"/>
    <w:rsid w:val="008E2616"/>
    <w:rsid w:val="008E6599"/>
    <w:rsid w:val="009850B9"/>
    <w:rsid w:val="0098617B"/>
    <w:rsid w:val="009D1758"/>
    <w:rsid w:val="00A41884"/>
    <w:rsid w:val="00A7550E"/>
    <w:rsid w:val="00BE2080"/>
    <w:rsid w:val="00C03E3F"/>
    <w:rsid w:val="00C672C2"/>
    <w:rsid w:val="00D05993"/>
    <w:rsid w:val="00D10ABC"/>
    <w:rsid w:val="00D440BF"/>
    <w:rsid w:val="00D62EB9"/>
    <w:rsid w:val="00DA18A1"/>
    <w:rsid w:val="00DD73C4"/>
    <w:rsid w:val="00E87DB4"/>
    <w:rsid w:val="00EF3E1B"/>
    <w:rsid w:val="00F5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839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C2"/>
    <w:rPr>
      <w:rFonts w:ascii="Century Gothic" w:hAnsi="Century Gothic"/>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6C1"/>
    <w:pPr>
      <w:ind w:left="720"/>
      <w:contextualSpacing/>
    </w:pPr>
  </w:style>
  <w:style w:type="table" w:styleId="TableGrid">
    <w:name w:val="Table Grid"/>
    <w:basedOn w:val="TableNormal"/>
    <w:uiPriority w:val="59"/>
    <w:rsid w:val="00BE2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721E"/>
    <w:rPr>
      <w:rFonts w:ascii="Times New Roman" w:hAnsi="Times New Roman" w:cs="Times New Roman"/>
    </w:rPr>
  </w:style>
  <w:style w:type="paragraph" w:styleId="Header">
    <w:name w:val="header"/>
    <w:basedOn w:val="Normal"/>
    <w:link w:val="HeaderChar"/>
    <w:uiPriority w:val="99"/>
    <w:unhideWhenUsed/>
    <w:rsid w:val="00E87DB4"/>
    <w:pPr>
      <w:tabs>
        <w:tab w:val="center" w:pos="4320"/>
        <w:tab w:val="right" w:pos="8640"/>
      </w:tabs>
    </w:pPr>
  </w:style>
  <w:style w:type="character" w:customStyle="1" w:styleId="HeaderChar">
    <w:name w:val="Header Char"/>
    <w:basedOn w:val="DefaultParagraphFont"/>
    <w:link w:val="Header"/>
    <w:uiPriority w:val="99"/>
    <w:rsid w:val="00E87DB4"/>
    <w:rPr>
      <w:rFonts w:ascii="Century Gothic" w:hAnsi="Century Gothic"/>
      <w:lang w:val="en-AU"/>
    </w:rPr>
  </w:style>
  <w:style w:type="paragraph" w:styleId="Footer">
    <w:name w:val="footer"/>
    <w:basedOn w:val="Normal"/>
    <w:link w:val="FooterChar"/>
    <w:uiPriority w:val="99"/>
    <w:unhideWhenUsed/>
    <w:rsid w:val="00E87DB4"/>
    <w:pPr>
      <w:tabs>
        <w:tab w:val="center" w:pos="4320"/>
        <w:tab w:val="right" w:pos="8640"/>
      </w:tabs>
    </w:pPr>
  </w:style>
  <w:style w:type="character" w:customStyle="1" w:styleId="FooterChar">
    <w:name w:val="Footer Char"/>
    <w:basedOn w:val="DefaultParagraphFont"/>
    <w:link w:val="Footer"/>
    <w:uiPriority w:val="99"/>
    <w:rsid w:val="00E87DB4"/>
    <w:rPr>
      <w:rFonts w:ascii="Century Gothic" w:hAnsi="Century Gothic"/>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C2"/>
    <w:rPr>
      <w:rFonts w:ascii="Century Gothic" w:hAnsi="Century Gothic"/>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6C1"/>
    <w:pPr>
      <w:ind w:left="720"/>
      <w:contextualSpacing/>
    </w:pPr>
  </w:style>
  <w:style w:type="table" w:styleId="TableGrid">
    <w:name w:val="Table Grid"/>
    <w:basedOn w:val="TableNormal"/>
    <w:uiPriority w:val="59"/>
    <w:rsid w:val="00BE2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721E"/>
    <w:rPr>
      <w:rFonts w:ascii="Times New Roman" w:hAnsi="Times New Roman" w:cs="Times New Roman"/>
    </w:rPr>
  </w:style>
  <w:style w:type="paragraph" w:styleId="Header">
    <w:name w:val="header"/>
    <w:basedOn w:val="Normal"/>
    <w:link w:val="HeaderChar"/>
    <w:uiPriority w:val="99"/>
    <w:unhideWhenUsed/>
    <w:rsid w:val="00E87DB4"/>
    <w:pPr>
      <w:tabs>
        <w:tab w:val="center" w:pos="4320"/>
        <w:tab w:val="right" w:pos="8640"/>
      </w:tabs>
    </w:pPr>
  </w:style>
  <w:style w:type="character" w:customStyle="1" w:styleId="HeaderChar">
    <w:name w:val="Header Char"/>
    <w:basedOn w:val="DefaultParagraphFont"/>
    <w:link w:val="Header"/>
    <w:uiPriority w:val="99"/>
    <w:rsid w:val="00E87DB4"/>
    <w:rPr>
      <w:rFonts w:ascii="Century Gothic" w:hAnsi="Century Gothic"/>
      <w:lang w:val="en-AU"/>
    </w:rPr>
  </w:style>
  <w:style w:type="paragraph" w:styleId="Footer">
    <w:name w:val="footer"/>
    <w:basedOn w:val="Normal"/>
    <w:link w:val="FooterChar"/>
    <w:uiPriority w:val="99"/>
    <w:unhideWhenUsed/>
    <w:rsid w:val="00E87DB4"/>
    <w:pPr>
      <w:tabs>
        <w:tab w:val="center" w:pos="4320"/>
        <w:tab w:val="right" w:pos="8640"/>
      </w:tabs>
    </w:pPr>
  </w:style>
  <w:style w:type="character" w:customStyle="1" w:styleId="FooterChar">
    <w:name w:val="Footer Char"/>
    <w:basedOn w:val="DefaultParagraphFont"/>
    <w:link w:val="Footer"/>
    <w:uiPriority w:val="99"/>
    <w:rsid w:val="00E87DB4"/>
    <w:rPr>
      <w:rFonts w:ascii="Century Gothic" w:hAnsi="Century Gothic"/>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6108">
      <w:bodyDiv w:val="1"/>
      <w:marLeft w:val="0"/>
      <w:marRight w:val="0"/>
      <w:marTop w:val="0"/>
      <w:marBottom w:val="0"/>
      <w:divBdr>
        <w:top w:val="none" w:sz="0" w:space="0" w:color="auto"/>
        <w:left w:val="none" w:sz="0" w:space="0" w:color="auto"/>
        <w:bottom w:val="none" w:sz="0" w:space="0" w:color="auto"/>
        <w:right w:val="none" w:sz="0" w:space="0" w:color="auto"/>
      </w:divBdr>
      <w:divsChild>
        <w:div w:id="717322335">
          <w:marLeft w:val="0"/>
          <w:marRight w:val="0"/>
          <w:marTop w:val="0"/>
          <w:marBottom w:val="0"/>
          <w:divBdr>
            <w:top w:val="none" w:sz="0" w:space="0" w:color="auto"/>
            <w:left w:val="none" w:sz="0" w:space="0" w:color="auto"/>
            <w:bottom w:val="none" w:sz="0" w:space="0" w:color="auto"/>
            <w:right w:val="none" w:sz="0" w:space="0" w:color="auto"/>
          </w:divBdr>
          <w:divsChild>
            <w:div w:id="674921105">
              <w:marLeft w:val="0"/>
              <w:marRight w:val="0"/>
              <w:marTop w:val="0"/>
              <w:marBottom w:val="0"/>
              <w:divBdr>
                <w:top w:val="none" w:sz="0" w:space="0" w:color="auto"/>
                <w:left w:val="none" w:sz="0" w:space="0" w:color="auto"/>
                <w:bottom w:val="none" w:sz="0" w:space="0" w:color="auto"/>
                <w:right w:val="none" w:sz="0" w:space="0" w:color="auto"/>
              </w:divBdr>
              <w:divsChild>
                <w:div w:id="21427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24763">
      <w:bodyDiv w:val="1"/>
      <w:marLeft w:val="0"/>
      <w:marRight w:val="0"/>
      <w:marTop w:val="0"/>
      <w:marBottom w:val="0"/>
      <w:divBdr>
        <w:top w:val="none" w:sz="0" w:space="0" w:color="auto"/>
        <w:left w:val="none" w:sz="0" w:space="0" w:color="auto"/>
        <w:bottom w:val="none" w:sz="0" w:space="0" w:color="auto"/>
        <w:right w:val="none" w:sz="0" w:space="0" w:color="auto"/>
      </w:divBdr>
      <w:divsChild>
        <w:div w:id="1245334430">
          <w:marLeft w:val="0"/>
          <w:marRight w:val="0"/>
          <w:marTop w:val="0"/>
          <w:marBottom w:val="0"/>
          <w:divBdr>
            <w:top w:val="none" w:sz="0" w:space="0" w:color="auto"/>
            <w:left w:val="none" w:sz="0" w:space="0" w:color="auto"/>
            <w:bottom w:val="none" w:sz="0" w:space="0" w:color="auto"/>
            <w:right w:val="none" w:sz="0" w:space="0" w:color="auto"/>
          </w:divBdr>
          <w:divsChild>
            <w:div w:id="1485387632">
              <w:marLeft w:val="0"/>
              <w:marRight w:val="0"/>
              <w:marTop w:val="0"/>
              <w:marBottom w:val="0"/>
              <w:divBdr>
                <w:top w:val="none" w:sz="0" w:space="0" w:color="auto"/>
                <w:left w:val="none" w:sz="0" w:space="0" w:color="auto"/>
                <w:bottom w:val="none" w:sz="0" w:space="0" w:color="auto"/>
                <w:right w:val="none" w:sz="0" w:space="0" w:color="auto"/>
              </w:divBdr>
              <w:divsChild>
                <w:div w:id="21135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2184">
      <w:bodyDiv w:val="1"/>
      <w:marLeft w:val="0"/>
      <w:marRight w:val="0"/>
      <w:marTop w:val="0"/>
      <w:marBottom w:val="0"/>
      <w:divBdr>
        <w:top w:val="none" w:sz="0" w:space="0" w:color="auto"/>
        <w:left w:val="none" w:sz="0" w:space="0" w:color="auto"/>
        <w:bottom w:val="none" w:sz="0" w:space="0" w:color="auto"/>
        <w:right w:val="none" w:sz="0" w:space="0" w:color="auto"/>
      </w:divBdr>
      <w:divsChild>
        <w:div w:id="1828472524">
          <w:marLeft w:val="0"/>
          <w:marRight w:val="0"/>
          <w:marTop w:val="0"/>
          <w:marBottom w:val="0"/>
          <w:divBdr>
            <w:top w:val="none" w:sz="0" w:space="0" w:color="auto"/>
            <w:left w:val="none" w:sz="0" w:space="0" w:color="auto"/>
            <w:bottom w:val="none" w:sz="0" w:space="0" w:color="auto"/>
            <w:right w:val="none" w:sz="0" w:space="0" w:color="auto"/>
          </w:divBdr>
          <w:divsChild>
            <w:div w:id="1466853483">
              <w:marLeft w:val="0"/>
              <w:marRight w:val="0"/>
              <w:marTop w:val="0"/>
              <w:marBottom w:val="0"/>
              <w:divBdr>
                <w:top w:val="none" w:sz="0" w:space="0" w:color="auto"/>
                <w:left w:val="none" w:sz="0" w:space="0" w:color="auto"/>
                <w:bottom w:val="none" w:sz="0" w:space="0" w:color="auto"/>
                <w:right w:val="none" w:sz="0" w:space="0" w:color="auto"/>
              </w:divBdr>
              <w:divsChild>
                <w:div w:id="1089236998">
                  <w:marLeft w:val="0"/>
                  <w:marRight w:val="0"/>
                  <w:marTop w:val="0"/>
                  <w:marBottom w:val="0"/>
                  <w:divBdr>
                    <w:top w:val="none" w:sz="0" w:space="0" w:color="auto"/>
                    <w:left w:val="none" w:sz="0" w:space="0" w:color="auto"/>
                    <w:bottom w:val="none" w:sz="0" w:space="0" w:color="auto"/>
                    <w:right w:val="none" w:sz="0" w:space="0" w:color="auto"/>
                  </w:divBdr>
                  <w:divsChild>
                    <w:div w:id="693265740">
                      <w:marLeft w:val="0"/>
                      <w:marRight w:val="0"/>
                      <w:marTop w:val="0"/>
                      <w:marBottom w:val="0"/>
                      <w:divBdr>
                        <w:top w:val="none" w:sz="0" w:space="0" w:color="auto"/>
                        <w:left w:val="none" w:sz="0" w:space="0" w:color="auto"/>
                        <w:bottom w:val="none" w:sz="0" w:space="0" w:color="auto"/>
                        <w:right w:val="none" w:sz="0" w:space="0" w:color="auto"/>
                      </w:divBdr>
                      <w:divsChild>
                        <w:div w:id="21139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6906">
                  <w:marLeft w:val="0"/>
                  <w:marRight w:val="0"/>
                  <w:marTop w:val="0"/>
                  <w:marBottom w:val="0"/>
                  <w:divBdr>
                    <w:top w:val="none" w:sz="0" w:space="0" w:color="auto"/>
                    <w:left w:val="none" w:sz="0" w:space="0" w:color="auto"/>
                    <w:bottom w:val="none" w:sz="0" w:space="0" w:color="auto"/>
                    <w:right w:val="none" w:sz="0" w:space="0" w:color="auto"/>
                  </w:divBdr>
                  <w:divsChild>
                    <w:div w:id="1162115235">
                      <w:marLeft w:val="0"/>
                      <w:marRight w:val="0"/>
                      <w:marTop w:val="0"/>
                      <w:marBottom w:val="0"/>
                      <w:divBdr>
                        <w:top w:val="none" w:sz="0" w:space="0" w:color="auto"/>
                        <w:left w:val="none" w:sz="0" w:space="0" w:color="auto"/>
                        <w:bottom w:val="none" w:sz="0" w:space="0" w:color="auto"/>
                        <w:right w:val="none" w:sz="0" w:space="0" w:color="auto"/>
                      </w:divBdr>
                      <w:divsChild>
                        <w:div w:id="12791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4474">
                  <w:marLeft w:val="0"/>
                  <w:marRight w:val="0"/>
                  <w:marTop w:val="0"/>
                  <w:marBottom w:val="0"/>
                  <w:divBdr>
                    <w:top w:val="none" w:sz="0" w:space="0" w:color="auto"/>
                    <w:left w:val="none" w:sz="0" w:space="0" w:color="auto"/>
                    <w:bottom w:val="none" w:sz="0" w:space="0" w:color="auto"/>
                    <w:right w:val="none" w:sz="0" w:space="0" w:color="auto"/>
                  </w:divBdr>
                  <w:divsChild>
                    <w:div w:id="123937671">
                      <w:marLeft w:val="0"/>
                      <w:marRight w:val="0"/>
                      <w:marTop w:val="0"/>
                      <w:marBottom w:val="0"/>
                      <w:divBdr>
                        <w:top w:val="none" w:sz="0" w:space="0" w:color="auto"/>
                        <w:left w:val="none" w:sz="0" w:space="0" w:color="auto"/>
                        <w:bottom w:val="none" w:sz="0" w:space="0" w:color="auto"/>
                        <w:right w:val="none" w:sz="0" w:space="0" w:color="auto"/>
                      </w:divBdr>
                      <w:divsChild>
                        <w:div w:id="21237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51184">
      <w:bodyDiv w:val="1"/>
      <w:marLeft w:val="0"/>
      <w:marRight w:val="0"/>
      <w:marTop w:val="0"/>
      <w:marBottom w:val="0"/>
      <w:divBdr>
        <w:top w:val="none" w:sz="0" w:space="0" w:color="auto"/>
        <w:left w:val="none" w:sz="0" w:space="0" w:color="auto"/>
        <w:bottom w:val="none" w:sz="0" w:space="0" w:color="auto"/>
        <w:right w:val="none" w:sz="0" w:space="0" w:color="auto"/>
      </w:divBdr>
      <w:divsChild>
        <w:div w:id="1901667782">
          <w:marLeft w:val="0"/>
          <w:marRight w:val="0"/>
          <w:marTop w:val="0"/>
          <w:marBottom w:val="0"/>
          <w:divBdr>
            <w:top w:val="none" w:sz="0" w:space="0" w:color="auto"/>
            <w:left w:val="none" w:sz="0" w:space="0" w:color="auto"/>
            <w:bottom w:val="none" w:sz="0" w:space="0" w:color="auto"/>
            <w:right w:val="none" w:sz="0" w:space="0" w:color="auto"/>
          </w:divBdr>
          <w:divsChild>
            <w:div w:id="81874389">
              <w:marLeft w:val="0"/>
              <w:marRight w:val="0"/>
              <w:marTop w:val="0"/>
              <w:marBottom w:val="0"/>
              <w:divBdr>
                <w:top w:val="none" w:sz="0" w:space="0" w:color="auto"/>
                <w:left w:val="none" w:sz="0" w:space="0" w:color="auto"/>
                <w:bottom w:val="none" w:sz="0" w:space="0" w:color="auto"/>
                <w:right w:val="none" w:sz="0" w:space="0" w:color="auto"/>
              </w:divBdr>
              <w:divsChild>
                <w:div w:id="13667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4382">
      <w:bodyDiv w:val="1"/>
      <w:marLeft w:val="0"/>
      <w:marRight w:val="0"/>
      <w:marTop w:val="0"/>
      <w:marBottom w:val="0"/>
      <w:divBdr>
        <w:top w:val="none" w:sz="0" w:space="0" w:color="auto"/>
        <w:left w:val="none" w:sz="0" w:space="0" w:color="auto"/>
        <w:bottom w:val="none" w:sz="0" w:space="0" w:color="auto"/>
        <w:right w:val="none" w:sz="0" w:space="0" w:color="auto"/>
      </w:divBdr>
      <w:divsChild>
        <w:div w:id="44647039">
          <w:marLeft w:val="0"/>
          <w:marRight w:val="0"/>
          <w:marTop w:val="0"/>
          <w:marBottom w:val="0"/>
          <w:divBdr>
            <w:top w:val="none" w:sz="0" w:space="0" w:color="auto"/>
            <w:left w:val="none" w:sz="0" w:space="0" w:color="auto"/>
            <w:bottom w:val="none" w:sz="0" w:space="0" w:color="auto"/>
            <w:right w:val="none" w:sz="0" w:space="0" w:color="auto"/>
          </w:divBdr>
          <w:divsChild>
            <w:div w:id="1874878210">
              <w:marLeft w:val="0"/>
              <w:marRight w:val="0"/>
              <w:marTop w:val="0"/>
              <w:marBottom w:val="0"/>
              <w:divBdr>
                <w:top w:val="none" w:sz="0" w:space="0" w:color="auto"/>
                <w:left w:val="none" w:sz="0" w:space="0" w:color="auto"/>
                <w:bottom w:val="none" w:sz="0" w:space="0" w:color="auto"/>
                <w:right w:val="none" w:sz="0" w:space="0" w:color="auto"/>
              </w:divBdr>
              <w:divsChild>
                <w:div w:id="982809262">
                  <w:marLeft w:val="0"/>
                  <w:marRight w:val="0"/>
                  <w:marTop w:val="0"/>
                  <w:marBottom w:val="0"/>
                  <w:divBdr>
                    <w:top w:val="none" w:sz="0" w:space="0" w:color="auto"/>
                    <w:left w:val="none" w:sz="0" w:space="0" w:color="auto"/>
                    <w:bottom w:val="none" w:sz="0" w:space="0" w:color="auto"/>
                    <w:right w:val="none" w:sz="0" w:space="0" w:color="auto"/>
                  </w:divBdr>
                  <w:divsChild>
                    <w:div w:id="1993754971">
                      <w:marLeft w:val="0"/>
                      <w:marRight w:val="0"/>
                      <w:marTop w:val="0"/>
                      <w:marBottom w:val="0"/>
                      <w:divBdr>
                        <w:top w:val="none" w:sz="0" w:space="0" w:color="auto"/>
                        <w:left w:val="none" w:sz="0" w:space="0" w:color="auto"/>
                        <w:bottom w:val="none" w:sz="0" w:space="0" w:color="auto"/>
                        <w:right w:val="none" w:sz="0" w:space="0" w:color="auto"/>
                      </w:divBdr>
                    </w:div>
                  </w:divsChild>
                </w:div>
                <w:div w:id="653067206">
                  <w:marLeft w:val="0"/>
                  <w:marRight w:val="0"/>
                  <w:marTop w:val="0"/>
                  <w:marBottom w:val="0"/>
                  <w:divBdr>
                    <w:top w:val="none" w:sz="0" w:space="0" w:color="auto"/>
                    <w:left w:val="none" w:sz="0" w:space="0" w:color="auto"/>
                    <w:bottom w:val="none" w:sz="0" w:space="0" w:color="auto"/>
                    <w:right w:val="none" w:sz="0" w:space="0" w:color="auto"/>
                  </w:divBdr>
                  <w:divsChild>
                    <w:div w:id="167253978">
                      <w:marLeft w:val="0"/>
                      <w:marRight w:val="0"/>
                      <w:marTop w:val="0"/>
                      <w:marBottom w:val="0"/>
                      <w:divBdr>
                        <w:top w:val="none" w:sz="0" w:space="0" w:color="auto"/>
                        <w:left w:val="none" w:sz="0" w:space="0" w:color="auto"/>
                        <w:bottom w:val="none" w:sz="0" w:space="0" w:color="auto"/>
                        <w:right w:val="none" w:sz="0" w:space="0" w:color="auto"/>
                      </w:divBdr>
                    </w:div>
                  </w:divsChild>
                </w:div>
                <w:div w:id="359161911">
                  <w:marLeft w:val="0"/>
                  <w:marRight w:val="0"/>
                  <w:marTop w:val="0"/>
                  <w:marBottom w:val="0"/>
                  <w:divBdr>
                    <w:top w:val="none" w:sz="0" w:space="0" w:color="auto"/>
                    <w:left w:val="none" w:sz="0" w:space="0" w:color="auto"/>
                    <w:bottom w:val="none" w:sz="0" w:space="0" w:color="auto"/>
                    <w:right w:val="none" w:sz="0" w:space="0" w:color="auto"/>
                  </w:divBdr>
                  <w:divsChild>
                    <w:div w:id="1173033632">
                      <w:marLeft w:val="0"/>
                      <w:marRight w:val="0"/>
                      <w:marTop w:val="0"/>
                      <w:marBottom w:val="0"/>
                      <w:divBdr>
                        <w:top w:val="none" w:sz="0" w:space="0" w:color="auto"/>
                        <w:left w:val="none" w:sz="0" w:space="0" w:color="auto"/>
                        <w:bottom w:val="none" w:sz="0" w:space="0" w:color="auto"/>
                        <w:right w:val="none" w:sz="0" w:space="0" w:color="auto"/>
                      </w:divBdr>
                    </w:div>
                  </w:divsChild>
                </w:div>
                <w:div w:id="2056276237">
                  <w:marLeft w:val="0"/>
                  <w:marRight w:val="0"/>
                  <w:marTop w:val="0"/>
                  <w:marBottom w:val="0"/>
                  <w:divBdr>
                    <w:top w:val="none" w:sz="0" w:space="0" w:color="auto"/>
                    <w:left w:val="none" w:sz="0" w:space="0" w:color="auto"/>
                    <w:bottom w:val="none" w:sz="0" w:space="0" w:color="auto"/>
                    <w:right w:val="none" w:sz="0" w:space="0" w:color="auto"/>
                  </w:divBdr>
                  <w:divsChild>
                    <w:div w:id="1313951633">
                      <w:marLeft w:val="0"/>
                      <w:marRight w:val="0"/>
                      <w:marTop w:val="0"/>
                      <w:marBottom w:val="0"/>
                      <w:divBdr>
                        <w:top w:val="none" w:sz="0" w:space="0" w:color="auto"/>
                        <w:left w:val="none" w:sz="0" w:space="0" w:color="auto"/>
                        <w:bottom w:val="none" w:sz="0" w:space="0" w:color="auto"/>
                        <w:right w:val="none" w:sz="0" w:space="0" w:color="auto"/>
                      </w:divBdr>
                    </w:div>
                  </w:divsChild>
                </w:div>
                <w:div w:id="2111703556">
                  <w:marLeft w:val="0"/>
                  <w:marRight w:val="0"/>
                  <w:marTop w:val="0"/>
                  <w:marBottom w:val="0"/>
                  <w:divBdr>
                    <w:top w:val="none" w:sz="0" w:space="0" w:color="auto"/>
                    <w:left w:val="none" w:sz="0" w:space="0" w:color="auto"/>
                    <w:bottom w:val="none" w:sz="0" w:space="0" w:color="auto"/>
                    <w:right w:val="none" w:sz="0" w:space="0" w:color="auto"/>
                  </w:divBdr>
                  <w:divsChild>
                    <w:div w:id="457601442">
                      <w:marLeft w:val="0"/>
                      <w:marRight w:val="0"/>
                      <w:marTop w:val="0"/>
                      <w:marBottom w:val="0"/>
                      <w:divBdr>
                        <w:top w:val="none" w:sz="0" w:space="0" w:color="auto"/>
                        <w:left w:val="none" w:sz="0" w:space="0" w:color="auto"/>
                        <w:bottom w:val="none" w:sz="0" w:space="0" w:color="auto"/>
                        <w:right w:val="none" w:sz="0" w:space="0" w:color="auto"/>
                      </w:divBdr>
                    </w:div>
                  </w:divsChild>
                </w:div>
                <w:div w:id="57167522">
                  <w:marLeft w:val="0"/>
                  <w:marRight w:val="0"/>
                  <w:marTop w:val="0"/>
                  <w:marBottom w:val="0"/>
                  <w:divBdr>
                    <w:top w:val="none" w:sz="0" w:space="0" w:color="auto"/>
                    <w:left w:val="none" w:sz="0" w:space="0" w:color="auto"/>
                    <w:bottom w:val="none" w:sz="0" w:space="0" w:color="auto"/>
                    <w:right w:val="none" w:sz="0" w:space="0" w:color="auto"/>
                  </w:divBdr>
                  <w:divsChild>
                    <w:div w:id="895552283">
                      <w:marLeft w:val="0"/>
                      <w:marRight w:val="0"/>
                      <w:marTop w:val="0"/>
                      <w:marBottom w:val="0"/>
                      <w:divBdr>
                        <w:top w:val="none" w:sz="0" w:space="0" w:color="auto"/>
                        <w:left w:val="none" w:sz="0" w:space="0" w:color="auto"/>
                        <w:bottom w:val="none" w:sz="0" w:space="0" w:color="auto"/>
                        <w:right w:val="none" w:sz="0" w:space="0" w:color="auto"/>
                      </w:divBdr>
                    </w:div>
                  </w:divsChild>
                </w:div>
                <w:div w:id="556555483">
                  <w:marLeft w:val="0"/>
                  <w:marRight w:val="0"/>
                  <w:marTop w:val="0"/>
                  <w:marBottom w:val="0"/>
                  <w:divBdr>
                    <w:top w:val="none" w:sz="0" w:space="0" w:color="auto"/>
                    <w:left w:val="none" w:sz="0" w:space="0" w:color="auto"/>
                    <w:bottom w:val="none" w:sz="0" w:space="0" w:color="auto"/>
                    <w:right w:val="none" w:sz="0" w:space="0" w:color="auto"/>
                  </w:divBdr>
                  <w:divsChild>
                    <w:div w:id="9929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8487">
      <w:bodyDiv w:val="1"/>
      <w:marLeft w:val="0"/>
      <w:marRight w:val="0"/>
      <w:marTop w:val="0"/>
      <w:marBottom w:val="0"/>
      <w:divBdr>
        <w:top w:val="none" w:sz="0" w:space="0" w:color="auto"/>
        <w:left w:val="none" w:sz="0" w:space="0" w:color="auto"/>
        <w:bottom w:val="none" w:sz="0" w:space="0" w:color="auto"/>
        <w:right w:val="none" w:sz="0" w:space="0" w:color="auto"/>
      </w:divBdr>
      <w:divsChild>
        <w:div w:id="446506151">
          <w:marLeft w:val="0"/>
          <w:marRight w:val="0"/>
          <w:marTop w:val="0"/>
          <w:marBottom w:val="0"/>
          <w:divBdr>
            <w:top w:val="none" w:sz="0" w:space="0" w:color="auto"/>
            <w:left w:val="none" w:sz="0" w:space="0" w:color="auto"/>
            <w:bottom w:val="none" w:sz="0" w:space="0" w:color="auto"/>
            <w:right w:val="none" w:sz="0" w:space="0" w:color="auto"/>
          </w:divBdr>
          <w:divsChild>
            <w:div w:id="528756797">
              <w:marLeft w:val="0"/>
              <w:marRight w:val="0"/>
              <w:marTop w:val="0"/>
              <w:marBottom w:val="0"/>
              <w:divBdr>
                <w:top w:val="none" w:sz="0" w:space="0" w:color="auto"/>
                <w:left w:val="none" w:sz="0" w:space="0" w:color="auto"/>
                <w:bottom w:val="none" w:sz="0" w:space="0" w:color="auto"/>
                <w:right w:val="none" w:sz="0" w:space="0" w:color="auto"/>
              </w:divBdr>
              <w:divsChild>
                <w:div w:id="14133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261">
      <w:bodyDiv w:val="1"/>
      <w:marLeft w:val="0"/>
      <w:marRight w:val="0"/>
      <w:marTop w:val="0"/>
      <w:marBottom w:val="0"/>
      <w:divBdr>
        <w:top w:val="none" w:sz="0" w:space="0" w:color="auto"/>
        <w:left w:val="none" w:sz="0" w:space="0" w:color="auto"/>
        <w:bottom w:val="none" w:sz="0" w:space="0" w:color="auto"/>
        <w:right w:val="none" w:sz="0" w:space="0" w:color="auto"/>
      </w:divBdr>
      <w:divsChild>
        <w:div w:id="1221984270">
          <w:marLeft w:val="0"/>
          <w:marRight w:val="0"/>
          <w:marTop w:val="0"/>
          <w:marBottom w:val="0"/>
          <w:divBdr>
            <w:top w:val="none" w:sz="0" w:space="0" w:color="auto"/>
            <w:left w:val="none" w:sz="0" w:space="0" w:color="auto"/>
            <w:bottom w:val="none" w:sz="0" w:space="0" w:color="auto"/>
            <w:right w:val="none" w:sz="0" w:space="0" w:color="auto"/>
          </w:divBdr>
          <w:divsChild>
            <w:div w:id="1745713609">
              <w:marLeft w:val="0"/>
              <w:marRight w:val="0"/>
              <w:marTop w:val="0"/>
              <w:marBottom w:val="0"/>
              <w:divBdr>
                <w:top w:val="none" w:sz="0" w:space="0" w:color="auto"/>
                <w:left w:val="none" w:sz="0" w:space="0" w:color="auto"/>
                <w:bottom w:val="none" w:sz="0" w:space="0" w:color="auto"/>
                <w:right w:val="none" w:sz="0" w:space="0" w:color="auto"/>
              </w:divBdr>
              <w:divsChild>
                <w:div w:id="13948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71343">
      <w:bodyDiv w:val="1"/>
      <w:marLeft w:val="0"/>
      <w:marRight w:val="0"/>
      <w:marTop w:val="0"/>
      <w:marBottom w:val="0"/>
      <w:divBdr>
        <w:top w:val="none" w:sz="0" w:space="0" w:color="auto"/>
        <w:left w:val="none" w:sz="0" w:space="0" w:color="auto"/>
        <w:bottom w:val="none" w:sz="0" w:space="0" w:color="auto"/>
        <w:right w:val="none" w:sz="0" w:space="0" w:color="auto"/>
      </w:divBdr>
      <w:divsChild>
        <w:div w:id="1416828287">
          <w:marLeft w:val="0"/>
          <w:marRight w:val="0"/>
          <w:marTop w:val="0"/>
          <w:marBottom w:val="0"/>
          <w:divBdr>
            <w:top w:val="none" w:sz="0" w:space="0" w:color="auto"/>
            <w:left w:val="none" w:sz="0" w:space="0" w:color="auto"/>
            <w:bottom w:val="none" w:sz="0" w:space="0" w:color="auto"/>
            <w:right w:val="none" w:sz="0" w:space="0" w:color="auto"/>
          </w:divBdr>
          <w:divsChild>
            <w:div w:id="1693147652">
              <w:marLeft w:val="0"/>
              <w:marRight w:val="0"/>
              <w:marTop w:val="0"/>
              <w:marBottom w:val="0"/>
              <w:divBdr>
                <w:top w:val="none" w:sz="0" w:space="0" w:color="auto"/>
                <w:left w:val="none" w:sz="0" w:space="0" w:color="auto"/>
                <w:bottom w:val="none" w:sz="0" w:space="0" w:color="auto"/>
                <w:right w:val="none" w:sz="0" w:space="0" w:color="auto"/>
              </w:divBdr>
              <w:divsChild>
                <w:div w:id="10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73084">
      <w:bodyDiv w:val="1"/>
      <w:marLeft w:val="0"/>
      <w:marRight w:val="0"/>
      <w:marTop w:val="0"/>
      <w:marBottom w:val="0"/>
      <w:divBdr>
        <w:top w:val="none" w:sz="0" w:space="0" w:color="auto"/>
        <w:left w:val="none" w:sz="0" w:space="0" w:color="auto"/>
        <w:bottom w:val="none" w:sz="0" w:space="0" w:color="auto"/>
        <w:right w:val="none" w:sz="0" w:space="0" w:color="auto"/>
      </w:divBdr>
      <w:divsChild>
        <w:div w:id="489247201">
          <w:marLeft w:val="0"/>
          <w:marRight w:val="0"/>
          <w:marTop w:val="0"/>
          <w:marBottom w:val="0"/>
          <w:divBdr>
            <w:top w:val="none" w:sz="0" w:space="0" w:color="auto"/>
            <w:left w:val="none" w:sz="0" w:space="0" w:color="auto"/>
            <w:bottom w:val="none" w:sz="0" w:space="0" w:color="auto"/>
            <w:right w:val="none" w:sz="0" w:space="0" w:color="auto"/>
          </w:divBdr>
          <w:divsChild>
            <w:div w:id="1519269152">
              <w:marLeft w:val="0"/>
              <w:marRight w:val="0"/>
              <w:marTop w:val="0"/>
              <w:marBottom w:val="0"/>
              <w:divBdr>
                <w:top w:val="none" w:sz="0" w:space="0" w:color="auto"/>
                <w:left w:val="none" w:sz="0" w:space="0" w:color="auto"/>
                <w:bottom w:val="none" w:sz="0" w:space="0" w:color="auto"/>
                <w:right w:val="none" w:sz="0" w:space="0" w:color="auto"/>
              </w:divBdr>
              <w:divsChild>
                <w:div w:id="1307658919">
                  <w:marLeft w:val="0"/>
                  <w:marRight w:val="0"/>
                  <w:marTop w:val="0"/>
                  <w:marBottom w:val="0"/>
                  <w:divBdr>
                    <w:top w:val="none" w:sz="0" w:space="0" w:color="auto"/>
                    <w:left w:val="none" w:sz="0" w:space="0" w:color="auto"/>
                    <w:bottom w:val="none" w:sz="0" w:space="0" w:color="auto"/>
                    <w:right w:val="none" w:sz="0" w:space="0" w:color="auto"/>
                  </w:divBdr>
                  <w:divsChild>
                    <w:div w:id="1103692228">
                      <w:marLeft w:val="0"/>
                      <w:marRight w:val="0"/>
                      <w:marTop w:val="0"/>
                      <w:marBottom w:val="0"/>
                      <w:divBdr>
                        <w:top w:val="none" w:sz="0" w:space="0" w:color="auto"/>
                        <w:left w:val="none" w:sz="0" w:space="0" w:color="auto"/>
                        <w:bottom w:val="none" w:sz="0" w:space="0" w:color="auto"/>
                        <w:right w:val="none" w:sz="0" w:space="0" w:color="auto"/>
                      </w:divBdr>
                    </w:div>
                  </w:divsChild>
                </w:div>
                <w:div w:id="715011040">
                  <w:marLeft w:val="0"/>
                  <w:marRight w:val="0"/>
                  <w:marTop w:val="0"/>
                  <w:marBottom w:val="0"/>
                  <w:divBdr>
                    <w:top w:val="none" w:sz="0" w:space="0" w:color="auto"/>
                    <w:left w:val="none" w:sz="0" w:space="0" w:color="auto"/>
                    <w:bottom w:val="none" w:sz="0" w:space="0" w:color="auto"/>
                    <w:right w:val="none" w:sz="0" w:space="0" w:color="auto"/>
                  </w:divBdr>
                  <w:divsChild>
                    <w:div w:id="1974091061">
                      <w:marLeft w:val="0"/>
                      <w:marRight w:val="0"/>
                      <w:marTop w:val="0"/>
                      <w:marBottom w:val="0"/>
                      <w:divBdr>
                        <w:top w:val="none" w:sz="0" w:space="0" w:color="auto"/>
                        <w:left w:val="none" w:sz="0" w:space="0" w:color="auto"/>
                        <w:bottom w:val="none" w:sz="0" w:space="0" w:color="auto"/>
                        <w:right w:val="none" w:sz="0" w:space="0" w:color="auto"/>
                      </w:divBdr>
                    </w:div>
                  </w:divsChild>
                </w:div>
                <w:div w:id="700401137">
                  <w:marLeft w:val="0"/>
                  <w:marRight w:val="0"/>
                  <w:marTop w:val="0"/>
                  <w:marBottom w:val="0"/>
                  <w:divBdr>
                    <w:top w:val="none" w:sz="0" w:space="0" w:color="auto"/>
                    <w:left w:val="none" w:sz="0" w:space="0" w:color="auto"/>
                    <w:bottom w:val="none" w:sz="0" w:space="0" w:color="auto"/>
                    <w:right w:val="none" w:sz="0" w:space="0" w:color="auto"/>
                  </w:divBdr>
                  <w:divsChild>
                    <w:div w:id="587537718">
                      <w:marLeft w:val="0"/>
                      <w:marRight w:val="0"/>
                      <w:marTop w:val="0"/>
                      <w:marBottom w:val="0"/>
                      <w:divBdr>
                        <w:top w:val="none" w:sz="0" w:space="0" w:color="auto"/>
                        <w:left w:val="none" w:sz="0" w:space="0" w:color="auto"/>
                        <w:bottom w:val="none" w:sz="0" w:space="0" w:color="auto"/>
                        <w:right w:val="none" w:sz="0" w:space="0" w:color="auto"/>
                      </w:divBdr>
                    </w:div>
                  </w:divsChild>
                </w:div>
                <w:div w:id="1716275073">
                  <w:marLeft w:val="0"/>
                  <w:marRight w:val="0"/>
                  <w:marTop w:val="0"/>
                  <w:marBottom w:val="0"/>
                  <w:divBdr>
                    <w:top w:val="none" w:sz="0" w:space="0" w:color="auto"/>
                    <w:left w:val="none" w:sz="0" w:space="0" w:color="auto"/>
                    <w:bottom w:val="none" w:sz="0" w:space="0" w:color="auto"/>
                    <w:right w:val="none" w:sz="0" w:space="0" w:color="auto"/>
                  </w:divBdr>
                  <w:divsChild>
                    <w:div w:id="1072040516">
                      <w:marLeft w:val="0"/>
                      <w:marRight w:val="0"/>
                      <w:marTop w:val="0"/>
                      <w:marBottom w:val="0"/>
                      <w:divBdr>
                        <w:top w:val="none" w:sz="0" w:space="0" w:color="auto"/>
                        <w:left w:val="none" w:sz="0" w:space="0" w:color="auto"/>
                        <w:bottom w:val="none" w:sz="0" w:space="0" w:color="auto"/>
                        <w:right w:val="none" w:sz="0" w:space="0" w:color="auto"/>
                      </w:divBdr>
                    </w:div>
                  </w:divsChild>
                </w:div>
                <w:div w:id="204411211">
                  <w:marLeft w:val="0"/>
                  <w:marRight w:val="0"/>
                  <w:marTop w:val="0"/>
                  <w:marBottom w:val="0"/>
                  <w:divBdr>
                    <w:top w:val="none" w:sz="0" w:space="0" w:color="auto"/>
                    <w:left w:val="none" w:sz="0" w:space="0" w:color="auto"/>
                    <w:bottom w:val="none" w:sz="0" w:space="0" w:color="auto"/>
                    <w:right w:val="none" w:sz="0" w:space="0" w:color="auto"/>
                  </w:divBdr>
                  <w:divsChild>
                    <w:div w:id="1239704730">
                      <w:marLeft w:val="0"/>
                      <w:marRight w:val="0"/>
                      <w:marTop w:val="0"/>
                      <w:marBottom w:val="0"/>
                      <w:divBdr>
                        <w:top w:val="none" w:sz="0" w:space="0" w:color="auto"/>
                        <w:left w:val="none" w:sz="0" w:space="0" w:color="auto"/>
                        <w:bottom w:val="none" w:sz="0" w:space="0" w:color="auto"/>
                        <w:right w:val="none" w:sz="0" w:space="0" w:color="auto"/>
                      </w:divBdr>
                    </w:div>
                  </w:divsChild>
                </w:div>
                <w:div w:id="360323808">
                  <w:marLeft w:val="0"/>
                  <w:marRight w:val="0"/>
                  <w:marTop w:val="0"/>
                  <w:marBottom w:val="0"/>
                  <w:divBdr>
                    <w:top w:val="none" w:sz="0" w:space="0" w:color="auto"/>
                    <w:left w:val="none" w:sz="0" w:space="0" w:color="auto"/>
                    <w:bottom w:val="none" w:sz="0" w:space="0" w:color="auto"/>
                    <w:right w:val="none" w:sz="0" w:space="0" w:color="auto"/>
                  </w:divBdr>
                  <w:divsChild>
                    <w:div w:id="1843426673">
                      <w:marLeft w:val="0"/>
                      <w:marRight w:val="0"/>
                      <w:marTop w:val="0"/>
                      <w:marBottom w:val="0"/>
                      <w:divBdr>
                        <w:top w:val="none" w:sz="0" w:space="0" w:color="auto"/>
                        <w:left w:val="none" w:sz="0" w:space="0" w:color="auto"/>
                        <w:bottom w:val="none" w:sz="0" w:space="0" w:color="auto"/>
                        <w:right w:val="none" w:sz="0" w:space="0" w:color="auto"/>
                      </w:divBdr>
                    </w:div>
                  </w:divsChild>
                </w:div>
                <w:div w:id="1572621216">
                  <w:marLeft w:val="0"/>
                  <w:marRight w:val="0"/>
                  <w:marTop w:val="0"/>
                  <w:marBottom w:val="0"/>
                  <w:divBdr>
                    <w:top w:val="none" w:sz="0" w:space="0" w:color="auto"/>
                    <w:left w:val="none" w:sz="0" w:space="0" w:color="auto"/>
                    <w:bottom w:val="none" w:sz="0" w:space="0" w:color="auto"/>
                    <w:right w:val="none" w:sz="0" w:space="0" w:color="auto"/>
                  </w:divBdr>
                  <w:divsChild>
                    <w:div w:id="4185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358">
      <w:bodyDiv w:val="1"/>
      <w:marLeft w:val="0"/>
      <w:marRight w:val="0"/>
      <w:marTop w:val="0"/>
      <w:marBottom w:val="0"/>
      <w:divBdr>
        <w:top w:val="none" w:sz="0" w:space="0" w:color="auto"/>
        <w:left w:val="none" w:sz="0" w:space="0" w:color="auto"/>
        <w:bottom w:val="none" w:sz="0" w:space="0" w:color="auto"/>
        <w:right w:val="none" w:sz="0" w:space="0" w:color="auto"/>
      </w:divBdr>
      <w:divsChild>
        <w:div w:id="241842826">
          <w:marLeft w:val="0"/>
          <w:marRight w:val="0"/>
          <w:marTop w:val="0"/>
          <w:marBottom w:val="0"/>
          <w:divBdr>
            <w:top w:val="none" w:sz="0" w:space="0" w:color="auto"/>
            <w:left w:val="none" w:sz="0" w:space="0" w:color="auto"/>
            <w:bottom w:val="none" w:sz="0" w:space="0" w:color="auto"/>
            <w:right w:val="none" w:sz="0" w:space="0" w:color="auto"/>
          </w:divBdr>
          <w:divsChild>
            <w:div w:id="861281963">
              <w:marLeft w:val="0"/>
              <w:marRight w:val="0"/>
              <w:marTop w:val="0"/>
              <w:marBottom w:val="0"/>
              <w:divBdr>
                <w:top w:val="none" w:sz="0" w:space="0" w:color="auto"/>
                <w:left w:val="none" w:sz="0" w:space="0" w:color="auto"/>
                <w:bottom w:val="none" w:sz="0" w:space="0" w:color="auto"/>
                <w:right w:val="none" w:sz="0" w:space="0" w:color="auto"/>
              </w:divBdr>
              <w:divsChild>
                <w:div w:id="1233589971">
                  <w:marLeft w:val="0"/>
                  <w:marRight w:val="0"/>
                  <w:marTop w:val="0"/>
                  <w:marBottom w:val="0"/>
                  <w:divBdr>
                    <w:top w:val="none" w:sz="0" w:space="0" w:color="auto"/>
                    <w:left w:val="none" w:sz="0" w:space="0" w:color="auto"/>
                    <w:bottom w:val="none" w:sz="0" w:space="0" w:color="auto"/>
                    <w:right w:val="none" w:sz="0" w:space="0" w:color="auto"/>
                  </w:divBdr>
                  <w:divsChild>
                    <w:div w:id="1285693607">
                      <w:marLeft w:val="0"/>
                      <w:marRight w:val="0"/>
                      <w:marTop w:val="0"/>
                      <w:marBottom w:val="0"/>
                      <w:divBdr>
                        <w:top w:val="none" w:sz="0" w:space="0" w:color="auto"/>
                        <w:left w:val="none" w:sz="0" w:space="0" w:color="auto"/>
                        <w:bottom w:val="none" w:sz="0" w:space="0" w:color="auto"/>
                        <w:right w:val="none" w:sz="0" w:space="0" w:color="auto"/>
                      </w:divBdr>
                      <w:divsChild>
                        <w:div w:id="3616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5362">
                  <w:marLeft w:val="0"/>
                  <w:marRight w:val="0"/>
                  <w:marTop w:val="0"/>
                  <w:marBottom w:val="0"/>
                  <w:divBdr>
                    <w:top w:val="none" w:sz="0" w:space="0" w:color="auto"/>
                    <w:left w:val="none" w:sz="0" w:space="0" w:color="auto"/>
                    <w:bottom w:val="none" w:sz="0" w:space="0" w:color="auto"/>
                    <w:right w:val="none" w:sz="0" w:space="0" w:color="auto"/>
                  </w:divBdr>
                  <w:divsChild>
                    <w:div w:id="2117940936">
                      <w:marLeft w:val="0"/>
                      <w:marRight w:val="0"/>
                      <w:marTop w:val="0"/>
                      <w:marBottom w:val="0"/>
                      <w:divBdr>
                        <w:top w:val="none" w:sz="0" w:space="0" w:color="auto"/>
                        <w:left w:val="none" w:sz="0" w:space="0" w:color="auto"/>
                        <w:bottom w:val="none" w:sz="0" w:space="0" w:color="auto"/>
                        <w:right w:val="none" w:sz="0" w:space="0" w:color="auto"/>
                      </w:divBdr>
                      <w:divsChild>
                        <w:div w:id="957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137">
                  <w:marLeft w:val="0"/>
                  <w:marRight w:val="0"/>
                  <w:marTop w:val="0"/>
                  <w:marBottom w:val="0"/>
                  <w:divBdr>
                    <w:top w:val="none" w:sz="0" w:space="0" w:color="auto"/>
                    <w:left w:val="none" w:sz="0" w:space="0" w:color="auto"/>
                    <w:bottom w:val="none" w:sz="0" w:space="0" w:color="auto"/>
                    <w:right w:val="none" w:sz="0" w:space="0" w:color="auto"/>
                  </w:divBdr>
                  <w:divsChild>
                    <w:div w:id="151138838">
                      <w:marLeft w:val="0"/>
                      <w:marRight w:val="0"/>
                      <w:marTop w:val="0"/>
                      <w:marBottom w:val="0"/>
                      <w:divBdr>
                        <w:top w:val="none" w:sz="0" w:space="0" w:color="auto"/>
                        <w:left w:val="none" w:sz="0" w:space="0" w:color="auto"/>
                        <w:bottom w:val="none" w:sz="0" w:space="0" w:color="auto"/>
                        <w:right w:val="none" w:sz="0" w:space="0" w:color="auto"/>
                      </w:divBdr>
                      <w:divsChild>
                        <w:div w:id="13849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26">
                  <w:marLeft w:val="0"/>
                  <w:marRight w:val="0"/>
                  <w:marTop w:val="0"/>
                  <w:marBottom w:val="0"/>
                  <w:divBdr>
                    <w:top w:val="none" w:sz="0" w:space="0" w:color="auto"/>
                    <w:left w:val="none" w:sz="0" w:space="0" w:color="auto"/>
                    <w:bottom w:val="none" w:sz="0" w:space="0" w:color="auto"/>
                    <w:right w:val="none" w:sz="0" w:space="0" w:color="auto"/>
                  </w:divBdr>
                  <w:divsChild>
                    <w:div w:id="1497649090">
                      <w:marLeft w:val="0"/>
                      <w:marRight w:val="0"/>
                      <w:marTop w:val="0"/>
                      <w:marBottom w:val="0"/>
                      <w:divBdr>
                        <w:top w:val="none" w:sz="0" w:space="0" w:color="auto"/>
                        <w:left w:val="none" w:sz="0" w:space="0" w:color="auto"/>
                        <w:bottom w:val="none" w:sz="0" w:space="0" w:color="auto"/>
                        <w:right w:val="none" w:sz="0" w:space="0" w:color="auto"/>
                      </w:divBdr>
                      <w:divsChild>
                        <w:div w:id="611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48677">
      <w:bodyDiv w:val="1"/>
      <w:marLeft w:val="0"/>
      <w:marRight w:val="0"/>
      <w:marTop w:val="0"/>
      <w:marBottom w:val="0"/>
      <w:divBdr>
        <w:top w:val="none" w:sz="0" w:space="0" w:color="auto"/>
        <w:left w:val="none" w:sz="0" w:space="0" w:color="auto"/>
        <w:bottom w:val="none" w:sz="0" w:space="0" w:color="auto"/>
        <w:right w:val="none" w:sz="0" w:space="0" w:color="auto"/>
      </w:divBdr>
      <w:divsChild>
        <w:div w:id="722027490">
          <w:marLeft w:val="0"/>
          <w:marRight w:val="0"/>
          <w:marTop w:val="0"/>
          <w:marBottom w:val="0"/>
          <w:divBdr>
            <w:top w:val="none" w:sz="0" w:space="0" w:color="auto"/>
            <w:left w:val="none" w:sz="0" w:space="0" w:color="auto"/>
            <w:bottom w:val="none" w:sz="0" w:space="0" w:color="auto"/>
            <w:right w:val="none" w:sz="0" w:space="0" w:color="auto"/>
          </w:divBdr>
          <w:divsChild>
            <w:div w:id="1352680027">
              <w:marLeft w:val="0"/>
              <w:marRight w:val="0"/>
              <w:marTop w:val="0"/>
              <w:marBottom w:val="0"/>
              <w:divBdr>
                <w:top w:val="none" w:sz="0" w:space="0" w:color="auto"/>
                <w:left w:val="none" w:sz="0" w:space="0" w:color="auto"/>
                <w:bottom w:val="none" w:sz="0" w:space="0" w:color="auto"/>
                <w:right w:val="none" w:sz="0" w:space="0" w:color="auto"/>
              </w:divBdr>
              <w:divsChild>
                <w:div w:id="6504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1084">
      <w:bodyDiv w:val="1"/>
      <w:marLeft w:val="0"/>
      <w:marRight w:val="0"/>
      <w:marTop w:val="0"/>
      <w:marBottom w:val="0"/>
      <w:divBdr>
        <w:top w:val="none" w:sz="0" w:space="0" w:color="auto"/>
        <w:left w:val="none" w:sz="0" w:space="0" w:color="auto"/>
        <w:bottom w:val="none" w:sz="0" w:space="0" w:color="auto"/>
        <w:right w:val="none" w:sz="0" w:space="0" w:color="auto"/>
      </w:divBdr>
      <w:divsChild>
        <w:div w:id="587927556">
          <w:marLeft w:val="0"/>
          <w:marRight w:val="0"/>
          <w:marTop w:val="0"/>
          <w:marBottom w:val="0"/>
          <w:divBdr>
            <w:top w:val="none" w:sz="0" w:space="0" w:color="auto"/>
            <w:left w:val="none" w:sz="0" w:space="0" w:color="auto"/>
            <w:bottom w:val="none" w:sz="0" w:space="0" w:color="auto"/>
            <w:right w:val="none" w:sz="0" w:space="0" w:color="auto"/>
          </w:divBdr>
          <w:divsChild>
            <w:div w:id="1926911363">
              <w:marLeft w:val="0"/>
              <w:marRight w:val="0"/>
              <w:marTop w:val="0"/>
              <w:marBottom w:val="0"/>
              <w:divBdr>
                <w:top w:val="none" w:sz="0" w:space="0" w:color="auto"/>
                <w:left w:val="none" w:sz="0" w:space="0" w:color="auto"/>
                <w:bottom w:val="none" w:sz="0" w:space="0" w:color="auto"/>
                <w:right w:val="none" w:sz="0" w:space="0" w:color="auto"/>
              </w:divBdr>
              <w:divsChild>
                <w:div w:id="1853638891">
                  <w:marLeft w:val="0"/>
                  <w:marRight w:val="0"/>
                  <w:marTop w:val="0"/>
                  <w:marBottom w:val="0"/>
                  <w:divBdr>
                    <w:top w:val="none" w:sz="0" w:space="0" w:color="auto"/>
                    <w:left w:val="none" w:sz="0" w:space="0" w:color="auto"/>
                    <w:bottom w:val="none" w:sz="0" w:space="0" w:color="auto"/>
                    <w:right w:val="none" w:sz="0" w:space="0" w:color="auto"/>
                  </w:divBdr>
                  <w:divsChild>
                    <w:div w:id="628361019">
                      <w:marLeft w:val="0"/>
                      <w:marRight w:val="0"/>
                      <w:marTop w:val="0"/>
                      <w:marBottom w:val="0"/>
                      <w:divBdr>
                        <w:top w:val="none" w:sz="0" w:space="0" w:color="auto"/>
                        <w:left w:val="none" w:sz="0" w:space="0" w:color="auto"/>
                        <w:bottom w:val="none" w:sz="0" w:space="0" w:color="auto"/>
                        <w:right w:val="none" w:sz="0" w:space="0" w:color="auto"/>
                      </w:divBdr>
                      <w:divsChild>
                        <w:div w:id="16113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430">
                  <w:marLeft w:val="0"/>
                  <w:marRight w:val="0"/>
                  <w:marTop w:val="0"/>
                  <w:marBottom w:val="0"/>
                  <w:divBdr>
                    <w:top w:val="none" w:sz="0" w:space="0" w:color="auto"/>
                    <w:left w:val="none" w:sz="0" w:space="0" w:color="auto"/>
                    <w:bottom w:val="none" w:sz="0" w:space="0" w:color="auto"/>
                    <w:right w:val="none" w:sz="0" w:space="0" w:color="auto"/>
                  </w:divBdr>
                  <w:divsChild>
                    <w:div w:id="171145471">
                      <w:marLeft w:val="0"/>
                      <w:marRight w:val="0"/>
                      <w:marTop w:val="0"/>
                      <w:marBottom w:val="0"/>
                      <w:divBdr>
                        <w:top w:val="none" w:sz="0" w:space="0" w:color="auto"/>
                        <w:left w:val="none" w:sz="0" w:space="0" w:color="auto"/>
                        <w:bottom w:val="none" w:sz="0" w:space="0" w:color="auto"/>
                        <w:right w:val="none" w:sz="0" w:space="0" w:color="auto"/>
                      </w:divBdr>
                      <w:divsChild>
                        <w:div w:id="18886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4464">
                  <w:marLeft w:val="0"/>
                  <w:marRight w:val="0"/>
                  <w:marTop w:val="0"/>
                  <w:marBottom w:val="0"/>
                  <w:divBdr>
                    <w:top w:val="none" w:sz="0" w:space="0" w:color="auto"/>
                    <w:left w:val="none" w:sz="0" w:space="0" w:color="auto"/>
                    <w:bottom w:val="none" w:sz="0" w:space="0" w:color="auto"/>
                    <w:right w:val="none" w:sz="0" w:space="0" w:color="auto"/>
                  </w:divBdr>
                  <w:divsChild>
                    <w:div w:id="1174951572">
                      <w:marLeft w:val="0"/>
                      <w:marRight w:val="0"/>
                      <w:marTop w:val="0"/>
                      <w:marBottom w:val="0"/>
                      <w:divBdr>
                        <w:top w:val="none" w:sz="0" w:space="0" w:color="auto"/>
                        <w:left w:val="none" w:sz="0" w:space="0" w:color="auto"/>
                        <w:bottom w:val="none" w:sz="0" w:space="0" w:color="auto"/>
                        <w:right w:val="none" w:sz="0" w:space="0" w:color="auto"/>
                      </w:divBdr>
                      <w:divsChild>
                        <w:div w:id="12736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5215">
                  <w:marLeft w:val="0"/>
                  <w:marRight w:val="0"/>
                  <w:marTop w:val="0"/>
                  <w:marBottom w:val="0"/>
                  <w:divBdr>
                    <w:top w:val="none" w:sz="0" w:space="0" w:color="auto"/>
                    <w:left w:val="none" w:sz="0" w:space="0" w:color="auto"/>
                    <w:bottom w:val="none" w:sz="0" w:space="0" w:color="auto"/>
                    <w:right w:val="none" w:sz="0" w:space="0" w:color="auto"/>
                  </w:divBdr>
                  <w:divsChild>
                    <w:div w:id="1420710403">
                      <w:marLeft w:val="0"/>
                      <w:marRight w:val="0"/>
                      <w:marTop w:val="0"/>
                      <w:marBottom w:val="0"/>
                      <w:divBdr>
                        <w:top w:val="none" w:sz="0" w:space="0" w:color="auto"/>
                        <w:left w:val="none" w:sz="0" w:space="0" w:color="auto"/>
                        <w:bottom w:val="none" w:sz="0" w:space="0" w:color="auto"/>
                        <w:right w:val="none" w:sz="0" w:space="0" w:color="auto"/>
                      </w:divBdr>
                      <w:divsChild>
                        <w:div w:id="1028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6700">
      <w:bodyDiv w:val="1"/>
      <w:marLeft w:val="0"/>
      <w:marRight w:val="0"/>
      <w:marTop w:val="0"/>
      <w:marBottom w:val="0"/>
      <w:divBdr>
        <w:top w:val="none" w:sz="0" w:space="0" w:color="auto"/>
        <w:left w:val="none" w:sz="0" w:space="0" w:color="auto"/>
        <w:bottom w:val="none" w:sz="0" w:space="0" w:color="auto"/>
        <w:right w:val="none" w:sz="0" w:space="0" w:color="auto"/>
      </w:divBdr>
      <w:divsChild>
        <w:div w:id="1461922541">
          <w:marLeft w:val="0"/>
          <w:marRight w:val="0"/>
          <w:marTop w:val="0"/>
          <w:marBottom w:val="0"/>
          <w:divBdr>
            <w:top w:val="none" w:sz="0" w:space="0" w:color="auto"/>
            <w:left w:val="none" w:sz="0" w:space="0" w:color="auto"/>
            <w:bottom w:val="none" w:sz="0" w:space="0" w:color="auto"/>
            <w:right w:val="none" w:sz="0" w:space="0" w:color="auto"/>
          </w:divBdr>
          <w:divsChild>
            <w:div w:id="1425110650">
              <w:marLeft w:val="0"/>
              <w:marRight w:val="0"/>
              <w:marTop w:val="0"/>
              <w:marBottom w:val="0"/>
              <w:divBdr>
                <w:top w:val="none" w:sz="0" w:space="0" w:color="auto"/>
                <w:left w:val="none" w:sz="0" w:space="0" w:color="auto"/>
                <w:bottom w:val="none" w:sz="0" w:space="0" w:color="auto"/>
                <w:right w:val="none" w:sz="0" w:space="0" w:color="auto"/>
              </w:divBdr>
              <w:divsChild>
                <w:div w:id="845632357">
                  <w:marLeft w:val="0"/>
                  <w:marRight w:val="0"/>
                  <w:marTop w:val="0"/>
                  <w:marBottom w:val="0"/>
                  <w:divBdr>
                    <w:top w:val="none" w:sz="0" w:space="0" w:color="auto"/>
                    <w:left w:val="none" w:sz="0" w:space="0" w:color="auto"/>
                    <w:bottom w:val="none" w:sz="0" w:space="0" w:color="auto"/>
                    <w:right w:val="none" w:sz="0" w:space="0" w:color="auto"/>
                  </w:divBdr>
                  <w:divsChild>
                    <w:div w:id="1362433680">
                      <w:marLeft w:val="0"/>
                      <w:marRight w:val="0"/>
                      <w:marTop w:val="0"/>
                      <w:marBottom w:val="0"/>
                      <w:divBdr>
                        <w:top w:val="none" w:sz="0" w:space="0" w:color="auto"/>
                        <w:left w:val="none" w:sz="0" w:space="0" w:color="auto"/>
                        <w:bottom w:val="none" w:sz="0" w:space="0" w:color="auto"/>
                        <w:right w:val="none" w:sz="0" w:space="0" w:color="auto"/>
                      </w:divBdr>
                      <w:divsChild>
                        <w:div w:id="20401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6834">
                  <w:marLeft w:val="0"/>
                  <w:marRight w:val="0"/>
                  <w:marTop w:val="0"/>
                  <w:marBottom w:val="0"/>
                  <w:divBdr>
                    <w:top w:val="none" w:sz="0" w:space="0" w:color="auto"/>
                    <w:left w:val="none" w:sz="0" w:space="0" w:color="auto"/>
                    <w:bottom w:val="none" w:sz="0" w:space="0" w:color="auto"/>
                    <w:right w:val="none" w:sz="0" w:space="0" w:color="auto"/>
                  </w:divBdr>
                  <w:divsChild>
                    <w:div w:id="2006203867">
                      <w:marLeft w:val="0"/>
                      <w:marRight w:val="0"/>
                      <w:marTop w:val="0"/>
                      <w:marBottom w:val="0"/>
                      <w:divBdr>
                        <w:top w:val="none" w:sz="0" w:space="0" w:color="auto"/>
                        <w:left w:val="none" w:sz="0" w:space="0" w:color="auto"/>
                        <w:bottom w:val="none" w:sz="0" w:space="0" w:color="auto"/>
                        <w:right w:val="none" w:sz="0" w:space="0" w:color="auto"/>
                      </w:divBdr>
                      <w:divsChild>
                        <w:div w:id="1649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973">
                  <w:marLeft w:val="0"/>
                  <w:marRight w:val="0"/>
                  <w:marTop w:val="0"/>
                  <w:marBottom w:val="0"/>
                  <w:divBdr>
                    <w:top w:val="none" w:sz="0" w:space="0" w:color="auto"/>
                    <w:left w:val="none" w:sz="0" w:space="0" w:color="auto"/>
                    <w:bottom w:val="none" w:sz="0" w:space="0" w:color="auto"/>
                    <w:right w:val="none" w:sz="0" w:space="0" w:color="auto"/>
                  </w:divBdr>
                  <w:divsChild>
                    <w:div w:id="623577510">
                      <w:marLeft w:val="0"/>
                      <w:marRight w:val="0"/>
                      <w:marTop w:val="0"/>
                      <w:marBottom w:val="0"/>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3937E5941C7B4B90000CB717AD9308"/>
        <w:category>
          <w:name w:val="General"/>
          <w:gallery w:val="placeholder"/>
        </w:category>
        <w:types>
          <w:type w:val="bbPlcHdr"/>
        </w:types>
        <w:behaviors>
          <w:behavior w:val="content"/>
        </w:behaviors>
        <w:guid w:val="{4DE1CAB4-5143-CE4A-ACA1-C3BB4D13BA8F}"/>
      </w:docPartPr>
      <w:docPartBody>
        <w:p w14:paraId="072B66EE" w14:textId="5C706A54" w:rsidR="00441ACD" w:rsidRDefault="00441ACD" w:rsidP="00441ACD">
          <w:pPr>
            <w:pStyle w:val="943937E5941C7B4B90000CB717AD9308"/>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CD"/>
    <w:rsid w:val="00441A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937E5941C7B4B90000CB717AD9308">
    <w:name w:val="943937E5941C7B4B90000CB717AD9308"/>
    <w:rsid w:val="00441ACD"/>
  </w:style>
  <w:style w:type="paragraph" w:customStyle="1" w:styleId="70B2B226D3248C4FA666E1C7F50E3F59">
    <w:name w:val="70B2B226D3248C4FA666E1C7F50E3F59"/>
    <w:rsid w:val="00441AC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937E5941C7B4B90000CB717AD9308">
    <w:name w:val="943937E5941C7B4B90000CB717AD9308"/>
    <w:rsid w:val="00441ACD"/>
  </w:style>
  <w:style w:type="paragraph" w:customStyle="1" w:styleId="70B2B226D3248C4FA666E1C7F50E3F59">
    <w:name w:val="70B2B226D3248C4FA666E1C7F50E3F59"/>
    <w:rsid w:val="00441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E3E4-725B-344A-AF78-B9FAD28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1761</Words>
  <Characters>10038</Characters>
  <Application>Microsoft Macintosh Word</Application>
  <DocSecurity>0</DocSecurity>
  <Lines>83</Lines>
  <Paragraphs>23</Paragraphs>
  <ScaleCrop>false</ScaleCrop>
  <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revision</dc:title>
  <dc:subject/>
  <dc:creator>Cathy Schwartz</dc:creator>
  <cp:keywords/>
  <dc:description/>
  <cp:lastModifiedBy>Cathy Schwartz</cp:lastModifiedBy>
  <cp:revision>17</cp:revision>
  <dcterms:created xsi:type="dcterms:W3CDTF">2016-05-01T03:19:00Z</dcterms:created>
  <dcterms:modified xsi:type="dcterms:W3CDTF">2016-05-01T05:57:00Z</dcterms:modified>
</cp:coreProperties>
</file>