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90FB" w14:textId="49E1C539" w:rsidR="00817081" w:rsidRPr="00817081" w:rsidRDefault="00817081" w:rsidP="00817081">
      <w:pPr>
        <w:jc w:val="center"/>
        <w:rPr>
          <w:b/>
          <w:color w:val="1168E5"/>
          <w:sz w:val="44"/>
        </w:rPr>
      </w:pPr>
      <w:r>
        <w:rPr>
          <w:b/>
          <w:color w:val="1168E5"/>
          <w:sz w:val="44"/>
        </w:rPr>
        <w:t>Career Theory Task Book #2</w:t>
      </w:r>
      <w:bookmarkStart w:id="0" w:name="_GoBack"/>
      <w:bookmarkEnd w:id="0"/>
    </w:p>
    <w:p w14:paraId="0958BF93" w14:textId="77777777" w:rsidR="004E15A4" w:rsidRDefault="004D623E" w:rsidP="004D623E">
      <w:pPr>
        <w:jc w:val="right"/>
        <w:rPr>
          <w:b/>
          <w:color w:val="1168E5"/>
          <w:sz w:val="28"/>
        </w:rPr>
      </w:pPr>
      <w:r>
        <w:rPr>
          <w:b/>
          <w:color w:val="1168E5"/>
          <w:sz w:val="28"/>
        </w:rPr>
        <w:t>Career</w:t>
      </w:r>
    </w:p>
    <w:p w14:paraId="2CBA1E1B" w14:textId="77777777" w:rsidR="004D623E" w:rsidRDefault="004D623E" w:rsidP="004D623E">
      <w:r>
        <w:rPr>
          <w:color w:val="4F81BD" w:themeColor="accent1"/>
        </w:rPr>
        <w:t xml:space="preserve">Definition: </w:t>
      </w:r>
      <w:r>
        <w:t xml:space="preserve">Sequence &amp; variety of </w:t>
      </w:r>
      <w:proofErr w:type="gramStart"/>
      <w:r>
        <w:t>roles which</w:t>
      </w:r>
      <w:proofErr w:type="gramEnd"/>
      <w:r>
        <w:t xml:space="preserve"> are undertaken throughout a lifetime. Includes all roles, not just occupation. </w:t>
      </w:r>
      <w:proofErr w:type="gramStart"/>
      <w:r>
        <w:t>All paid &amp; unpaid work, learning, leisure activities, community &amp; family responsibilities.</w:t>
      </w:r>
      <w:proofErr w:type="gramEnd"/>
      <w:r>
        <w:t xml:space="preserve"> </w:t>
      </w:r>
      <w:r w:rsidRPr="004D623E">
        <w:rPr>
          <w:color w:val="4F81BD" w:themeColor="accent1"/>
        </w:rPr>
        <w:t>Work, learning &amp; life are inextricably intertwined</w:t>
      </w:r>
      <w:r>
        <w:t xml:space="preserve">. </w:t>
      </w:r>
    </w:p>
    <w:p w14:paraId="7B21BD85" w14:textId="77777777" w:rsidR="004D623E" w:rsidRDefault="004D623E" w:rsidP="004D623E"/>
    <w:p w14:paraId="5870995A" w14:textId="77777777" w:rsidR="004D623E" w:rsidRDefault="004D623E" w:rsidP="004D623E">
      <w:r>
        <w:t>Objective element – work related activities providing continuity, order &amp; meaning.</w:t>
      </w:r>
    </w:p>
    <w:p w14:paraId="72B807DB" w14:textId="77777777" w:rsidR="004D623E" w:rsidRDefault="004D623E" w:rsidP="004D623E">
      <w:r>
        <w:t>Subjective element – changes in values, attitudes &amp; motivation.</w:t>
      </w:r>
    </w:p>
    <w:p w14:paraId="1912478F" w14:textId="77777777" w:rsidR="004D623E" w:rsidRDefault="004D623E" w:rsidP="004D623E"/>
    <w:p w14:paraId="6D4FFB1C" w14:textId="77777777" w:rsidR="004D623E" w:rsidRDefault="004D623E" w:rsidP="004D623E">
      <w:r>
        <w:t xml:space="preserve">Careers are shaped by complex factors – </w:t>
      </w:r>
      <w:proofErr w:type="spellStart"/>
      <w:r>
        <w:t>eg</w:t>
      </w:r>
      <w:proofErr w:type="spellEnd"/>
      <w:r>
        <w:t xml:space="preserve">. </w:t>
      </w:r>
      <w:proofErr w:type="gramStart"/>
      <w:r>
        <w:t>performance</w:t>
      </w:r>
      <w:proofErr w:type="gramEnd"/>
      <w:r>
        <w:t xml:space="preserve">, education, experience, parents, culture, luck. </w:t>
      </w:r>
    </w:p>
    <w:p w14:paraId="306149EC" w14:textId="77777777" w:rsidR="004D623E" w:rsidRDefault="004D623E" w:rsidP="004D623E"/>
    <w:p w14:paraId="1F5DBA2E" w14:textId="77777777" w:rsidR="004D623E" w:rsidRDefault="004650E6" w:rsidP="004D623E">
      <w:pPr>
        <w:jc w:val="right"/>
        <w:rPr>
          <w:b/>
          <w:color w:val="1168E5"/>
          <w:sz w:val="28"/>
        </w:rPr>
      </w:pPr>
      <w:r>
        <w:rPr>
          <w:b/>
          <w:color w:val="1168E5"/>
          <w:sz w:val="28"/>
        </w:rPr>
        <w:t>Work/life B</w:t>
      </w:r>
      <w:r w:rsidR="004D623E">
        <w:rPr>
          <w:b/>
          <w:color w:val="1168E5"/>
          <w:sz w:val="28"/>
        </w:rPr>
        <w:t>alance</w:t>
      </w:r>
    </w:p>
    <w:p w14:paraId="69BC2936" w14:textId="77777777" w:rsidR="004D623E" w:rsidRDefault="004D623E" w:rsidP="004D623E">
      <w:r w:rsidRPr="004D623E">
        <w:rPr>
          <w:color w:val="4F81BD" w:themeColor="accent1"/>
        </w:rPr>
        <w:t>WLB</w:t>
      </w:r>
      <w:r>
        <w:t xml:space="preserve"> </w:t>
      </w:r>
      <w:r w:rsidR="0055440E">
        <w:t xml:space="preserve">– balancing competing demands of a fulfilling life &amp; satisfying job. </w:t>
      </w:r>
      <w:r w:rsidR="004650E6">
        <w:t xml:space="preserve"> Adjusting your </w:t>
      </w:r>
      <w:proofErr w:type="gramStart"/>
      <w:r w:rsidR="004650E6">
        <w:t>day to day</w:t>
      </w:r>
      <w:proofErr w:type="gramEnd"/>
      <w:r w:rsidR="004650E6">
        <w:t xml:space="preserve"> activities to achieve a sense of balance between work life &amp; personal life.</w:t>
      </w:r>
    </w:p>
    <w:p w14:paraId="7285E6CA" w14:textId="77777777" w:rsidR="004650E6" w:rsidRDefault="004650E6" w:rsidP="004D623E"/>
    <w:p w14:paraId="15F3BBFC" w14:textId="77777777" w:rsidR="0055440E" w:rsidRDefault="0055440E" w:rsidP="0055440E">
      <w:pPr>
        <w:pStyle w:val="ListParagraph"/>
        <w:numPr>
          <w:ilvl w:val="0"/>
          <w:numId w:val="1"/>
        </w:numPr>
      </w:pPr>
      <w:proofErr w:type="gramStart"/>
      <w:r>
        <w:t>degrading</w:t>
      </w:r>
      <w:proofErr w:type="gramEnd"/>
      <w:r>
        <w:t xml:space="preserve"> for Australians –key causal factor is work hours – unpaid overtime.</w:t>
      </w:r>
    </w:p>
    <w:p w14:paraId="427F7BE7" w14:textId="77777777" w:rsidR="0055440E" w:rsidRDefault="0055440E" w:rsidP="0055440E">
      <w:pPr>
        <w:pStyle w:val="ListParagraph"/>
        <w:numPr>
          <w:ilvl w:val="0"/>
          <w:numId w:val="1"/>
        </w:numPr>
      </w:pPr>
      <w:proofErr w:type="gramStart"/>
      <w:r>
        <w:t>life</w:t>
      </w:r>
      <w:proofErr w:type="gramEnd"/>
      <w:r>
        <w:t>-stage</w:t>
      </w:r>
      <w:r w:rsidR="006A6E39">
        <w:t>/age</w:t>
      </w:r>
      <w:r>
        <w:t xml:space="preserve"> effects our wellbeing</w:t>
      </w:r>
      <w:r w:rsidR="006A6E39">
        <w:t xml:space="preserve"> – life balance is constantly changing.</w:t>
      </w:r>
    </w:p>
    <w:p w14:paraId="2FC12017" w14:textId="77777777" w:rsidR="006A6E39" w:rsidRDefault="006A6E39" w:rsidP="0055440E">
      <w:pPr>
        <w:pStyle w:val="ListParagraph"/>
        <w:numPr>
          <w:ilvl w:val="0"/>
          <w:numId w:val="1"/>
        </w:numPr>
      </w:pPr>
      <w:proofErr w:type="gramStart"/>
      <w:r>
        <w:t>increased</w:t>
      </w:r>
      <w:proofErr w:type="gramEnd"/>
      <w:r>
        <w:t xml:space="preserve"> flexibility in the workplace is eroding the distinction between work &amp; leisure/family – stress is a growing concern as it impacts on productivity.</w:t>
      </w:r>
    </w:p>
    <w:p w14:paraId="1EF8DDA9" w14:textId="77777777" w:rsidR="006A6E39" w:rsidRDefault="006A6E39" w:rsidP="0055440E">
      <w:pPr>
        <w:pStyle w:val="ListParagraph"/>
        <w:numPr>
          <w:ilvl w:val="0"/>
          <w:numId w:val="1"/>
        </w:numPr>
      </w:pPr>
      <w:r>
        <w:rPr>
          <w:color w:val="4F81BD" w:themeColor="accent1"/>
        </w:rPr>
        <w:t xml:space="preserve">Absenteeism </w:t>
      </w:r>
      <w:r>
        <w:rPr>
          <w:color w:val="4F81BD" w:themeColor="accent1"/>
        </w:rPr>
        <w:softHyphen/>
      </w:r>
      <w:r>
        <w:t>–employee doesn’t come to work, direct economic cost</w:t>
      </w:r>
    </w:p>
    <w:p w14:paraId="4C5C64ED" w14:textId="77777777" w:rsidR="006A6E39" w:rsidRDefault="006A6E39" w:rsidP="0055440E">
      <w:pPr>
        <w:pStyle w:val="ListParagraph"/>
        <w:numPr>
          <w:ilvl w:val="0"/>
          <w:numId w:val="1"/>
        </w:numPr>
      </w:pPr>
      <w:proofErr w:type="spellStart"/>
      <w:r>
        <w:rPr>
          <w:color w:val="4F81BD" w:themeColor="accent1"/>
        </w:rPr>
        <w:t>Presenteeism</w:t>
      </w:r>
      <w:proofErr w:type="spellEnd"/>
      <w:r>
        <w:rPr>
          <w:color w:val="4F81BD" w:themeColor="accent1"/>
        </w:rPr>
        <w:t xml:space="preserve"> </w:t>
      </w:r>
      <w:r>
        <w:t>–employee comes to work but is unproductive, may infect others</w:t>
      </w:r>
    </w:p>
    <w:p w14:paraId="0F98AB59" w14:textId="77777777" w:rsidR="004650E6" w:rsidRDefault="004650E6" w:rsidP="004650E6">
      <w:pPr>
        <w:rPr>
          <w:color w:val="4F81BD" w:themeColor="accent1"/>
        </w:rPr>
      </w:pPr>
    </w:p>
    <w:p w14:paraId="6EF2213D" w14:textId="77777777" w:rsidR="004650E6" w:rsidRDefault="004650E6" w:rsidP="004650E6">
      <w:pPr>
        <w:rPr>
          <w:color w:val="4F81BD" w:themeColor="accent1"/>
        </w:rPr>
      </w:pPr>
      <w:r>
        <w:rPr>
          <w:color w:val="4F81BD" w:themeColor="accent1"/>
        </w:rPr>
        <w:t>Benefits of healthy WLB</w:t>
      </w:r>
    </w:p>
    <w:p w14:paraId="59F20BEF" w14:textId="77777777" w:rsidR="004650E6" w:rsidRPr="004650E6" w:rsidRDefault="004650E6" w:rsidP="004650E6">
      <w:pPr>
        <w:pStyle w:val="ListParagraph"/>
        <w:numPr>
          <w:ilvl w:val="0"/>
          <w:numId w:val="3"/>
        </w:numPr>
        <w:rPr>
          <w:rFonts w:ascii="Times" w:hAnsi="Times" w:cs="Times"/>
          <w:lang w:val="en-US"/>
        </w:rPr>
      </w:pPr>
      <w:proofErr w:type="gramStart"/>
      <w:r w:rsidRPr="004650E6">
        <w:rPr>
          <w:lang w:val="en-US"/>
        </w:rPr>
        <w:t>reduced</w:t>
      </w:r>
      <w:proofErr w:type="gramEnd"/>
      <w:r w:rsidRPr="004650E6">
        <w:rPr>
          <w:lang w:val="en-US"/>
        </w:rPr>
        <w:t xml:space="preserve"> stress levels, at work and at home </w:t>
      </w:r>
    </w:p>
    <w:p w14:paraId="35C0A385" w14:textId="77777777" w:rsidR="004650E6" w:rsidRPr="004650E6" w:rsidRDefault="004650E6" w:rsidP="004650E6">
      <w:pPr>
        <w:pStyle w:val="ListParagraph"/>
        <w:numPr>
          <w:ilvl w:val="0"/>
          <w:numId w:val="3"/>
        </w:numPr>
        <w:rPr>
          <w:rFonts w:ascii="Times" w:hAnsi="Times" w:cs="Times"/>
          <w:lang w:val="en-US"/>
        </w:rPr>
      </w:pPr>
      <w:proofErr w:type="gramStart"/>
      <w:r w:rsidRPr="004650E6">
        <w:rPr>
          <w:lang w:val="en-US"/>
        </w:rPr>
        <w:t>greater</w:t>
      </w:r>
      <w:proofErr w:type="gramEnd"/>
      <w:r w:rsidRPr="004650E6">
        <w:rPr>
          <w:lang w:val="en-US"/>
        </w:rPr>
        <w:t xml:space="preserve"> focus and concentration </w:t>
      </w:r>
    </w:p>
    <w:p w14:paraId="3A4DFB09" w14:textId="77777777" w:rsidR="004650E6" w:rsidRPr="004650E6" w:rsidRDefault="004650E6" w:rsidP="004650E6">
      <w:pPr>
        <w:pStyle w:val="ListParagraph"/>
        <w:numPr>
          <w:ilvl w:val="0"/>
          <w:numId w:val="3"/>
        </w:numPr>
        <w:rPr>
          <w:rFonts w:ascii="Times" w:hAnsi="Times" w:cs="Times"/>
          <w:lang w:val="en-US"/>
        </w:rPr>
      </w:pPr>
      <w:proofErr w:type="gramStart"/>
      <w:r w:rsidRPr="004650E6">
        <w:rPr>
          <w:lang w:val="en-US"/>
        </w:rPr>
        <w:t>higher</w:t>
      </w:r>
      <w:proofErr w:type="gramEnd"/>
      <w:r w:rsidRPr="004650E6">
        <w:rPr>
          <w:lang w:val="en-US"/>
        </w:rPr>
        <w:t xml:space="preserve"> levels of job satisfaction </w:t>
      </w:r>
    </w:p>
    <w:p w14:paraId="5CA45A51" w14:textId="77777777" w:rsidR="004650E6" w:rsidRPr="004650E6" w:rsidRDefault="004650E6" w:rsidP="004650E6">
      <w:pPr>
        <w:pStyle w:val="ListParagraph"/>
        <w:numPr>
          <w:ilvl w:val="0"/>
          <w:numId w:val="3"/>
        </w:numPr>
        <w:rPr>
          <w:rFonts w:ascii="Times" w:hAnsi="Times" w:cs="Times"/>
          <w:lang w:val="en-US"/>
        </w:rPr>
      </w:pPr>
      <w:proofErr w:type="gramStart"/>
      <w:r w:rsidRPr="004650E6">
        <w:rPr>
          <w:lang w:val="en-US"/>
        </w:rPr>
        <w:t>the</w:t>
      </w:r>
      <w:proofErr w:type="gramEnd"/>
      <w:r w:rsidRPr="004650E6">
        <w:rPr>
          <w:lang w:val="en-US"/>
        </w:rPr>
        <w:t xml:space="preserve"> opportunity to participate more fully in family and social life </w:t>
      </w:r>
    </w:p>
    <w:p w14:paraId="2829AB4C" w14:textId="77777777" w:rsidR="004650E6" w:rsidRPr="004650E6" w:rsidRDefault="004650E6" w:rsidP="004650E6">
      <w:pPr>
        <w:pStyle w:val="ListParagraph"/>
        <w:numPr>
          <w:ilvl w:val="0"/>
          <w:numId w:val="3"/>
        </w:numPr>
        <w:rPr>
          <w:rFonts w:ascii="Times" w:hAnsi="Times" w:cs="Times"/>
          <w:lang w:val="en-US"/>
        </w:rPr>
      </w:pPr>
      <w:proofErr w:type="gramStart"/>
      <w:r w:rsidRPr="004650E6">
        <w:rPr>
          <w:lang w:val="en-US"/>
        </w:rPr>
        <w:t>more</w:t>
      </w:r>
      <w:proofErr w:type="gramEnd"/>
      <w:r w:rsidRPr="004650E6">
        <w:rPr>
          <w:lang w:val="en-US"/>
        </w:rPr>
        <w:t xml:space="preserve"> time to pursue personal goals and hobbies </w:t>
      </w:r>
    </w:p>
    <w:p w14:paraId="619D3C3A" w14:textId="77777777" w:rsidR="004650E6" w:rsidRPr="004650E6" w:rsidRDefault="004650E6" w:rsidP="004650E6">
      <w:pPr>
        <w:pStyle w:val="ListParagraph"/>
        <w:numPr>
          <w:ilvl w:val="0"/>
          <w:numId w:val="3"/>
        </w:numPr>
        <w:rPr>
          <w:rFonts w:ascii="Times" w:hAnsi="Times" w:cs="Times"/>
          <w:lang w:val="en-US"/>
        </w:rPr>
      </w:pPr>
      <w:proofErr w:type="gramStart"/>
      <w:r w:rsidRPr="004650E6">
        <w:rPr>
          <w:lang w:val="en-US"/>
        </w:rPr>
        <w:t>improved</w:t>
      </w:r>
      <w:proofErr w:type="gramEnd"/>
      <w:r w:rsidRPr="004650E6">
        <w:rPr>
          <w:lang w:val="en-US"/>
        </w:rPr>
        <w:t xml:space="preserve"> health. </w:t>
      </w:r>
    </w:p>
    <w:p w14:paraId="681C710F" w14:textId="77777777" w:rsidR="004650E6" w:rsidRDefault="004650E6" w:rsidP="004650E6">
      <w:pPr>
        <w:rPr>
          <w:b/>
          <w:color w:val="E36C0A" w:themeColor="accent6" w:themeShade="BF"/>
        </w:rPr>
      </w:pPr>
    </w:p>
    <w:p w14:paraId="262A2D2F" w14:textId="77777777" w:rsidR="004650E6" w:rsidRPr="00844432" w:rsidRDefault="004650E6" w:rsidP="004650E6">
      <w:pPr>
        <w:rPr>
          <w:color w:val="B900B9"/>
        </w:rPr>
      </w:pPr>
      <w:r w:rsidRPr="00844432">
        <w:rPr>
          <w:b/>
          <w:color w:val="B900B9"/>
        </w:rPr>
        <w:t xml:space="preserve">Activity: </w:t>
      </w:r>
      <w:r w:rsidRPr="00844432">
        <w:rPr>
          <w:color w:val="B900B9"/>
        </w:rPr>
        <w:t>Explain why it is important &amp; how, to maintain a good work/life balance.</w:t>
      </w:r>
    </w:p>
    <w:p w14:paraId="3B142AA8" w14:textId="77777777" w:rsidR="004650E6" w:rsidRDefault="004650E6" w:rsidP="004650E6">
      <w:pPr>
        <w:rPr>
          <w:color w:val="E36C0A" w:themeColor="accent6" w:themeShade="BF"/>
        </w:rPr>
      </w:pPr>
    </w:p>
    <w:p w14:paraId="0FB54CEB" w14:textId="3FAD777F" w:rsidR="004650E6" w:rsidRDefault="00B866A0" w:rsidP="004650E6">
      <w:pPr>
        <w:jc w:val="right"/>
        <w:rPr>
          <w:b/>
          <w:color w:val="1168E5"/>
          <w:sz w:val="28"/>
        </w:rPr>
      </w:pPr>
      <w:r>
        <w:rPr>
          <w:b/>
          <w:color w:val="1168E5"/>
          <w:sz w:val="28"/>
        </w:rPr>
        <w:t>Self-</w:t>
      </w:r>
      <w:r w:rsidR="004650E6">
        <w:rPr>
          <w:b/>
          <w:color w:val="1168E5"/>
          <w:sz w:val="28"/>
        </w:rPr>
        <w:t>Management Strategies</w:t>
      </w:r>
    </w:p>
    <w:p w14:paraId="39549DB3" w14:textId="77777777" w:rsidR="00F81709" w:rsidRDefault="00F81709" w:rsidP="00F81709">
      <w:pPr>
        <w:rPr>
          <w:color w:val="4F81BD" w:themeColor="accent1"/>
        </w:rPr>
      </w:pPr>
    </w:p>
    <w:p w14:paraId="7E32BD0E" w14:textId="429FD83A" w:rsidR="00F81709" w:rsidRDefault="00F81709" w:rsidP="00F81709">
      <w:r>
        <w:rPr>
          <w:color w:val="4F81BD" w:themeColor="accent1"/>
        </w:rPr>
        <w:t xml:space="preserve">Definition: </w:t>
      </w:r>
      <w:r w:rsidR="00B866A0">
        <w:t>Self-</w:t>
      </w:r>
      <w:r w:rsidRPr="0014282A">
        <w:t>management is the skills &amp; strategies by which individuals direct their own activities toward the achievement of objectives.</w:t>
      </w:r>
      <w:r w:rsidR="0014282A">
        <w:t xml:space="preserve"> Important skills as if you are unable to </w:t>
      </w:r>
      <w:proofErr w:type="gramStart"/>
      <w:r w:rsidR="0014282A">
        <w:t>properly  manage</w:t>
      </w:r>
      <w:proofErr w:type="gramEnd"/>
      <w:r w:rsidR="0014282A">
        <w:t xml:space="preserve"> yourself you are unlikely to impress your employers or advance in your career.</w:t>
      </w:r>
    </w:p>
    <w:p w14:paraId="7B8BCAE7" w14:textId="77777777" w:rsidR="0014282A" w:rsidRDefault="0014282A" w:rsidP="00F81709"/>
    <w:p w14:paraId="3CF3F3D5" w14:textId="1CB14AC1" w:rsidR="0014282A" w:rsidRDefault="00B866A0" w:rsidP="00F81709">
      <w:pPr>
        <w:rPr>
          <w:color w:val="4F81BD" w:themeColor="accent1"/>
        </w:rPr>
      </w:pPr>
      <w:r>
        <w:rPr>
          <w:color w:val="4F81BD" w:themeColor="accent1"/>
        </w:rPr>
        <w:t>Self-</w:t>
      </w:r>
      <w:r w:rsidR="0014282A">
        <w:rPr>
          <w:color w:val="4F81BD" w:themeColor="accent1"/>
        </w:rPr>
        <w:t>management strategies</w:t>
      </w:r>
    </w:p>
    <w:p w14:paraId="75DE0C37" w14:textId="77777777" w:rsidR="0014282A" w:rsidRDefault="0014282A" w:rsidP="0014282A">
      <w:pPr>
        <w:pStyle w:val="ListParagraph"/>
        <w:numPr>
          <w:ilvl w:val="0"/>
          <w:numId w:val="4"/>
        </w:numPr>
        <w:rPr>
          <w:color w:val="4F81BD" w:themeColor="accent1"/>
        </w:rPr>
      </w:pPr>
      <w:r w:rsidRPr="0014282A">
        <w:rPr>
          <w:color w:val="4F81BD" w:themeColor="accent1"/>
        </w:rPr>
        <w:t>Self reflection</w:t>
      </w:r>
      <w:r>
        <w:rPr>
          <w:color w:val="4F81BD" w:themeColor="accent1"/>
        </w:rPr>
        <w:t xml:space="preserve"> </w:t>
      </w:r>
      <w:r>
        <w:t>–self reflect &amp; evaluate own behaviour &amp; performance</w:t>
      </w:r>
    </w:p>
    <w:p w14:paraId="62879204" w14:textId="77777777" w:rsidR="0014282A" w:rsidRDefault="0014282A" w:rsidP="0014282A">
      <w:pPr>
        <w:pStyle w:val="ListParagraph"/>
        <w:numPr>
          <w:ilvl w:val="0"/>
          <w:numId w:val="4"/>
        </w:numPr>
        <w:rPr>
          <w:color w:val="4F81BD" w:themeColor="accent1"/>
        </w:rPr>
      </w:pPr>
      <w:r>
        <w:rPr>
          <w:color w:val="4F81BD" w:themeColor="accent1"/>
        </w:rPr>
        <w:t xml:space="preserve">Goal setting </w:t>
      </w:r>
      <w:r>
        <w:t xml:space="preserve">–set clearly defined long &amp; </w:t>
      </w:r>
      <w:proofErr w:type="gramStart"/>
      <w:r>
        <w:t>short term</w:t>
      </w:r>
      <w:proofErr w:type="gramEnd"/>
      <w:r>
        <w:t xml:space="preserve"> SMART goals. Reviewing &amp; monitoring goals. Using IPP</w:t>
      </w:r>
    </w:p>
    <w:p w14:paraId="05F97CFF" w14:textId="77777777" w:rsidR="0014282A" w:rsidRPr="00B866A0" w:rsidRDefault="0014282A" w:rsidP="0014282A">
      <w:pPr>
        <w:pStyle w:val="ListParagraph"/>
        <w:numPr>
          <w:ilvl w:val="0"/>
          <w:numId w:val="4"/>
        </w:numPr>
        <w:rPr>
          <w:color w:val="4F81BD" w:themeColor="accent1"/>
        </w:rPr>
      </w:pPr>
      <w:r>
        <w:rPr>
          <w:color w:val="4F81BD" w:themeColor="accent1"/>
        </w:rPr>
        <w:t xml:space="preserve">Time management </w:t>
      </w:r>
      <w:r>
        <w:t>–Prioritising &amp; task tracking. Being more productive due to good time management.</w:t>
      </w:r>
    </w:p>
    <w:p w14:paraId="5152E5DD" w14:textId="77777777" w:rsidR="00B866A0" w:rsidRDefault="00B866A0" w:rsidP="00B866A0"/>
    <w:p w14:paraId="7B0FD5B8" w14:textId="2986ED28" w:rsidR="00B866A0" w:rsidRPr="00844432" w:rsidRDefault="00B866A0" w:rsidP="00B866A0">
      <w:pPr>
        <w:rPr>
          <w:b/>
          <w:color w:val="B900B9"/>
        </w:rPr>
      </w:pPr>
      <w:r w:rsidRPr="00844432">
        <w:rPr>
          <w:b/>
          <w:color w:val="B900B9"/>
        </w:rPr>
        <w:t xml:space="preserve">Activity: </w:t>
      </w:r>
    </w:p>
    <w:p w14:paraId="588D8017" w14:textId="77777777" w:rsidR="00B866A0" w:rsidRDefault="00B866A0" w:rsidP="00B866A0">
      <w:pPr>
        <w:rPr>
          <w:b/>
          <w:color w:val="E36C0A" w:themeColor="accent6" w:themeShade="BF"/>
        </w:rPr>
      </w:pPr>
    </w:p>
    <w:p w14:paraId="4777D21D" w14:textId="08EE7EA5" w:rsidR="00B866A0" w:rsidRDefault="00B866A0" w:rsidP="00B866A0">
      <w:pPr>
        <w:jc w:val="right"/>
        <w:rPr>
          <w:b/>
          <w:color w:val="1168E5"/>
          <w:sz w:val="28"/>
        </w:rPr>
      </w:pPr>
      <w:r>
        <w:rPr>
          <w:b/>
          <w:color w:val="1168E5"/>
          <w:sz w:val="28"/>
        </w:rPr>
        <w:t>Super’s Lifespan Developmental Theory (1957)</w:t>
      </w:r>
    </w:p>
    <w:p w14:paraId="2749B54D" w14:textId="3A476F69" w:rsidR="00B866A0" w:rsidRDefault="00392D62" w:rsidP="00B866A0">
      <w:r>
        <w:lastRenderedPageBreak/>
        <w:t>Five stages based on age.</w:t>
      </w:r>
    </w:p>
    <w:p w14:paraId="1FDC654C" w14:textId="41B8C4DA" w:rsidR="008F5850" w:rsidRPr="009263FC" w:rsidRDefault="00392D62" w:rsidP="008F5850">
      <w:pPr>
        <w:pStyle w:val="ListParagraph"/>
        <w:numPr>
          <w:ilvl w:val="0"/>
          <w:numId w:val="5"/>
        </w:numPr>
        <w:rPr>
          <w:color w:val="4F81BD" w:themeColor="accent1"/>
        </w:rPr>
      </w:pPr>
      <w:r>
        <w:rPr>
          <w:color w:val="4F81BD" w:themeColor="accent1"/>
        </w:rPr>
        <w:t>Growth (4-13)</w:t>
      </w:r>
      <w:r w:rsidR="008F5850" w:rsidRPr="008F5850">
        <w:t xml:space="preserve"> </w:t>
      </w:r>
      <w:r w:rsidR="008F5850">
        <w:t xml:space="preserve">-children </w:t>
      </w:r>
      <w:proofErr w:type="gramStart"/>
      <w:r w:rsidR="008F5850">
        <w:t>develop</w:t>
      </w:r>
      <w:proofErr w:type="gramEnd"/>
      <w:r w:rsidR="008F5850">
        <w:t xml:space="preserve"> capacities, attitudes, interests, socialise needs, form general understanding of world of work. 4 career development tasks;</w:t>
      </w:r>
    </w:p>
    <w:p w14:paraId="6526CC81" w14:textId="77777777" w:rsidR="008F5850" w:rsidRPr="009263FC" w:rsidRDefault="008F5850" w:rsidP="008F5850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becoming</w:t>
      </w:r>
      <w:proofErr w:type="gramEnd"/>
      <w:r>
        <w:t xml:space="preserve"> concerned about future</w:t>
      </w:r>
    </w:p>
    <w:p w14:paraId="1C805E09" w14:textId="77777777" w:rsidR="008F5850" w:rsidRPr="009263FC" w:rsidRDefault="008F5850" w:rsidP="008F5850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increasing</w:t>
      </w:r>
      <w:proofErr w:type="gramEnd"/>
      <w:r>
        <w:t xml:space="preserve"> personal control of life</w:t>
      </w:r>
    </w:p>
    <w:p w14:paraId="03A44BB3" w14:textId="77777777" w:rsidR="008F5850" w:rsidRPr="00E01C01" w:rsidRDefault="008F5850" w:rsidP="008F5850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convincing</w:t>
      </w:r>
      <w:proofErr w:type="gramEnd"/>
      <w:r>
        <w:t xml:space="preserve"> oneself to achieve educationally</w:t>
      </w:r>
    </w:p>
    <w:p w14:paraId="50F8CFFE" w14:textId="77777777" w:rsidR="008F5850" w:rsidRDefault="008F5850" w:rsidP="008F5850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acquiring</w:t>
      </w:r>
      <w:proofErr w:type="gramEnd"/>
      <w:r>
        <w:t xml:space="preserve"> competent work habits/attitudes</w:t>
      </w:r>
    </w:p>
    <w:p w14:paraId="3BE77A31" w14:textId="3BFF9200" w:rsidR="00392D62" w:rsidRDefault="00392D62" w:rsidP="00637B7C">
      <w:pPr>
        <w:pStyle w:val="ListParagraph"/>
        <w:rPr>
          <w:color w:val="4F81BD" w:themeColor="accent1"/>
        </w:rPr>
      </w:pPr>
    </w:p>
    <w:p w14:paraId="28D68DBC" w14:textId="2E310C06" w:rsidR="00637B7C" w:rsidRPr="00D37EB2" w:rsidRDefault="00392D62" w:rsidP="00637B7C">
      <w:pPr>
        <w:pStyle w:val="ListParagraph"/>
        <w:numPr>
          <w:ilvl w:val="0"/>
          <w:numId w:val="5"/>
        </w:numPr>
        <w:rPr>
          <w:color w:val="4F81BD" w:themeColor="accent1"/>
        </w:rPr>
      </w:pPr>
      <w:r>
        <w:rPr>
          <w:color w:val="4F81BD" w:themeColor="accent1"/>
        </w:rPr>
        <w:t>Exploration (14-24)</w:t>
      </w:r>
      <w:r w:rsidR="004B3E01">
        <w:rPr>
          <w:color w:val="4F81BD" w:themeColor="accent1"/>
        </w:rPr>
        <w:t xml:space="preserve"> </w:t>
      </w:r>
      <w:r w:rsidR="004B3E01">
        <w:t>–</w:t>
      </w:r>
      <w:r w:rsidR="00637B7C" w:rsidRPr="00637B7C">
        <w:t xml:space="preserve"> </w:t>
      </w:r>
      <w:r w:rsidR="00637B7C">
        <w:t>attempt to understand self &amp; find place in world of work. Attempt to identify interests, capabilities &amp; related occupations through exploring hobbies, work experience, classes. 3 career development tasks;</w:t>
      </w:r>
    </w:p>
    <w:p w14:paraId="4A083804" w14:textId="77777777" w:rsidR="00637B7C" w:rsidRDefault="00637B7C" w:rsidP="00637B7C">
      <w:pPr>
        <w:pStyle w:val="ListParagraph"/>
        <w:numPr>
          <w:ilvl w:val="1"/>
          <w:numId w:val="5"/>
        </w:numPr>
      </w:pPr>
      <w:proofErr w:type="gramStart"/>
      <w:r w:rsidRPr="00D37EB2">
        <w:t>crystallization</w:t>
      </w:r>
      <w:proofErr w:type="gramEnd"/>
      <w:r w:rsidRPr="00D37EB2">
        <w:t xml:space="preserve"> of career preference – develop tentative vocational goal</w:t>
      </w:r>
    </w:p>
    <w:p w14:paraId="3859DFAC" w14:textId="77777777" w:rsidR="00637B7C" w:rsidRDefault="00637B7C" w:rsidP="00637B7C">
      <w:pPr>
        <w:pStyle w:val="ListParagraph"/>
        <w:numPr>
          <w:ilvl w:val="1"/>
          <w:numId w:val="5"/>
        </w:numPr>
      </w:pPr>
      <w:proofErr w:type="gramStart"/>
      <w:r>
        <w:t>specification</w:t>
      </w:r>
      <w:proofErr w:type="gramEnd"/>
      <w:r>
        <w:t xml:space="preserve"> of career preference – firm vocational goal </w:t>
      </w:r>
    </w:p>
    <w:p w14:paraId="6AE6AABD" w14:textId="2AA7034B" w:rsidR="00637B7C" w:rsidRPr="00D37EB2" w:rsidRDefault="00637B7C" w:rsidP="00637B7C">
      <w:pPr>
        <w:pStyle w:val="ListParagraph"/>
        <w:numPr>
          <w:ilvl w:val="1"/>
          <w:numId w:val="5"/>
        </w:numPr>
      </w:pPr>
      <w:proofErr w:type="gramStart"/>
      <w:r>
        <w:t>implementation</w:t>
      </w:r>
      <w:proofErr w:type="gramEnd"/>
      <w:r>
        <w:t xml:space="preserve"> career preference – complete appropriate training, secure job</w:t>
      </w:r>
    </w:p>
    <w:p w14:paraId="1C12C407" w14:textId="067DB6D9" w:rsidR="00E01C01" w:rsidRDefault="00E01C01" w:rsidP="00637B7C">
      <w:pPr>
        <w:pStyle w:val="ListParagraph"/>
        <w:rPr>
          <w:color w:val="4F81BD" w:themeColor="accent1"/>
        </w:rPr>
      </w:pPr>
    </w:p>
    <w:p w14:paraId="338BF3A3" w14:textId="0CAFBDE2" w:rsidR="008F5850" w:rsidRDefault="00392D62" w:rsidP="00637B7C">
      <w:pPr>
        <w:pStyle w:val="ListParagraph"/>
        <w:numPr>
          <w:ilvl w:val="0"/>
          <w:numId w:val="5"/>
        </w:numPr>
      </w:pPr>
      <w:r>
        <w:rPr>
          <w:color w:val="4F81BD" w:themeColor="accent1"/>
        </w:rPr>
        <w:t>Establishment (25-44)</w:t>
      </w:r>
      <w:r w:rsidR="00AF77E3">
        <w:rPr>
          <w:color w:val="4F81BD" w:themeColor="accent1"/>
        </w:rPr>
        <w:t xml:space="preserve"> </w:t>
      </w:r>
      <w:r w:rsidR="00AF77E3">
        <w:t>–</w:t>
      </w:r>
      <w:r w:rsidR="008F5850">
        <w:t xml:space="preserve"> </w:t>
      </w:r>
      <w:r w:rsidR="00637B7C">
        <w:t>pursue career advancement. 3 developmental task;</w:t>
      </w:r>
    </w:p>
    <w:p w14:paraId="6436282A" w14:textId="4D144CC9" w:rsidR="00637B7C" w:rsidRDefault="00637B7C" w:rsidP="00637B7C">
      <w:pPr>
        <w:pStyle w:val="ListParagraph"/>
        <w:numPr>
          <w:ilvl w:val="1"/>
          <w:numId w:val="5"/>
        </w:numPr>
      </w:pPr>
      <w:proofErr w:type="gramStart"/>
      <w:r w:rsidRPr="00637B7C">
        <w:t>stabilizing</w:t>
      </w:r>
      <w:proofErr w:type="gramEnd"/>
      <w:r w:rsidRPr="00637B7C">
        <w:t>/securing place in organisation by meeting requirements &amp; satisfactory performance</w:t>
      </w:r>
    </w:p>
    <w:p w14:paraId="1ED29203" w14:textId="5601260C" w:rsidR="00637B7C" w:rsidRDefault="00637B7C" w:rsidP="00637B7C">
      <w:pPr>
        <w:pStyle w:val="ListParagraph"/>
        <w:numPr>
          <w:ilvl w:val="1"/>
          <w:numId w:val="5"/>
        </w:numPr>
      </w:pPr>
      <w:proofErr w:type="gramStart"/>
      <w:r>
        <w:t>consolidating</w:t>
      </w:r>
      <w:proofErr w:type="gramEnd"/>
      <w:r>
        <w:t xml:space="preserve"> your position – positive attitudes, habits, good co-worker relations</w:t>
      </w:r>
    </w:p>
    <w:p w14:paraId="31C46270" w14:textId="57B1A6AB" w:rsidR="00637B7C" w:rsidRDefault="00637B7C" w:rsidP="00637B7C">
      <w:pPr>
        <w:pStyle w:val="ListParagraph"/>
        <w:numPr>
          <w:ilvl w:val="1"/>
          <w:numId w:val="5"/>
        </w:numPr>
      </w:pPr>
      <w:proofErr w:type="gramStart"/>
      <w:r>
        <w:t>obtain</w:t>
      </w:r>
      <w:proofErr w:type="gramEnd"/>
      <w:r>
        <w:t xml:space="preserve"> advancement to new responsibilities</w:t>
      </w:r>
    </w:p>
    <w:p w14:paraId="051D7F84" w14:textId="77777777" w:rsidR="00637B7C" w:rsidRPr="00637B7C" w:rsidRDefault="00637B7C" w:rsidP="00637B7C"/>
    <w:p w14:paraId="6C949A41" w14:textId="1FC7344E" w:rsidR="00392D62" w:rsidRPr="00637B7C" w:rsidRDefault="00392D62" w:rsidP="00392D62">
      <w:pPr>
        <w:pStyle w:val="ListParagraph"/>
        <w:numPr>
          <w:ilvl w:val="0"/>
          <w:numId w:val="5"/>
        </w:numPr>
        <w:rPr>
          <w:color w:val="4F81BD" w:themeColor="accent1"/>
        </w:rPr>
      </w:pPr>
      <w:r>
        <w:rPr>
          <w:color w:val="4F81BD" w:themeColor="accent1"/>
        </w:rPr>
        <w:t>Maintenance (45-65)</w:t>
      </w:r>
      <w:r w:rsidR="00637B7C">
        <w:rPr>
          <w:color w:val="4F81BD" w:themeColor="accent1"/>
        </w:rPr>
        <w:t xml:space="preserve"> </w:t>
      </w:r>
      <w:r w:rsidR="00637B7C">
        <w:t xml:space="preserve">–continual adjustment, maintaining, keeping up, innovating. </w:t>
      </w:r>
    </w:p>
    <w:p w14:paraId="41A63189" w14:textId="65ECC10C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updating</w:t>
      </w:r>
      <w:proofErr w:type="gramEnd"/>
      <w:r>
        <w:t xml:space="preserve"> competencies</w:t>
      </w:r>
    </w:p>
    <w:p w14:paraId="382E5E84" w14:textId="6EF21019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innovating</w:t>
      </w:r>
      <w:proofErr w:type="gramEnd"/>
      <w:r>
        <w:t xml:space="preserve"> job routines</w:t>
      </w:r>
    </w:p>
    <w:p w14:paraId="46B6D40F" w14:textId="2D5A615F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finding</w:t>
      </w:r>
      <w:proofErr w:type="gramEnd"/>
      <w:r>
        <w:t xml:space="preserve"> new challenges</w:t>
      </w:r>
    </w:p>
    <w:p w14:paraId="57608851" w14:textId="29FFC0F4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little</w:t>
      </w:r>
      <w:proofErr w:type="gramEnd"/>
      <w:r>
        <w:t xml:space="preserve"> new ground is broken</w:t>
      </w:r>
    </w:p>
    <w:p w14:paraId="7F563A19" w14:textId="77777777" w:rsidR="00637B7C" w:rsidRPr="00637B7C" w:rsidRDefault="00637B7C" w:rsidP="00637B7C">
      <w:pPr>
        <w:rPr>
          <w:color w:val="4F81BD" w:themeColor="accent1"/>
        </w:rPr>
      </w:pPr>
    </w:p>
    <w:p w14:paraId="2C6912DE" w14:textId="47183E26" w:rsidR="00392D62" w:rsidRPr="00637B7C" w:rsidRDefault="00392D62" w:rsidP="00392D62">
      <w:pPr>
        <w:pStyle w:val="ListParagraph"/>
        <w:numPr>
          <w:ilvl w:val="0"/>
          <w:numId w:val="5"/>
        </w:numPr>
        <w:rPr>
          <w:color w:val="4F81BD" w:themeColor="accent1"/>
        </w:rPr>
      </w:pPr>
      <w:r>
        <w:rPr>
          <w:color w:val="4F81BD" w:themeColor="accent1"/>
        </w:rPr>
        <w:t>Disengagement (over 65)</w:t>
      </w:r>
      <w:r w:rsidR="00637B7C">
        <w:rPr>
          <w:color w:val="4F81BD" w:themeColor="accent1"/>
        </w:rPr>
        <w:t xml:space="preserve"> </w:t>
      </w:r>
      <w:r w:rsidR="00637B7C">
        <w:t>–transition out of workforce.</w:t>
      </w:r>
    </w:p>
    <w:p w14:paraId="417BD7F2" w14:textId="2A8C618A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deceleration</w:t>
      </w:r>
      <w:proofErr w:type="gramEnd"/>
    </w:p>
    <w:p w14:paraId="08150C7A" w14:textId="57CCDDD5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retirement</w:t>
      </w:r>
      <w:proofErr w:type="gramEnd"/>
      <w:r>
        <w:t xml:space="preserve"> planning</w:t>
      </w:r>
    </w:p>
    <w:p w14:paraId="6686ADF8" w14:textId="31686E37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retirement</w:t>
      </w:r>
      <w:proofErr w:type="gramEnd"/>
      <w:r>
        <w:t xml:space="preserve"> living</w:t>
      </w:r>
    </w:p>
    <w:p w14:paraId="69670CF1" w14:textId="0862EF40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declined</w:t>
      </w:r>
      <w:proofErr w:type="gramEnd"/>
      <w:r>
        <w:t xml:space="preserve"> energy/interest in occupation</w:t>
      </w:r>
    </w:p>
    <w:p w14:paraId="0E5906B4" w14:textId="493E5EB3" w:rsidR="00637B7C" w:rsidRPr="00637B7C" w:rsidRDefault="00637B7C" w:rsidP="00637B7C">
      <w:pPr>
        <w:pStyle w:val="ListParagraph"/>
        <w:numPr>
          <w:ilvl w:val="1"/>
          <w:numId w:val="5"/>
        </w:numPr>
        <w:rPr>
          <w:color w:val="4F81BD" w:themeColor="accent1"/>
        </w:rPr>
      </w:pPr>
      <w:proofErr w:type="gramStart"/>
      <w:r>
        <w:t>disengaging</w:t>
      </w:r>
      <w:proofErr w:type="gramEnd"/>
      <w:r>
        <w:t xml:space="preserve"> from workplace – organising new life patterns</w:t>
      </w:r>
    </w:p>
    <w:p w14:paraId="32B0F1F0" w14:textId="77777777" w:rsidR="00637B7C" w:rsidRDefault="00637B7C" w:rsidP="00637B7C">
      <w:pPr>
        <w:rPr>
          <w:color w:val="4F81BD" w:themeColor="accent1"/>
        </w:rPr>
      </w:pPr>
    </w:p>
    <w:p w14:paraId="474C0877" w14:textId="17E9E322" w:rsidR="00637B7C" w:rsidRDefault="00ED19B1" w:rsidP="00ED19B1">
      <w:pPr>
        <w:pStyle w:val="ListParagraph"/>
        <w:numPr>
          <w:ilvl w:val="0"/>
          <w:numId w:val="6"/>
        </w:numPr>
      </w:pPr>
      <w:r>
        <w:t xml:space="preserve">Super’s model determines stages based on age &amp; task markers. </w:t>
      </w:r>
    </w:p>
    <w:p w14:paraId="0A6676D8" w14:textId="16D353AE" w:rsidR="00ED19B1" w:rsidRDefault="00ED19B1" w:rsidP="00ED19B1">
      <w:pPr>
        <w:pStyle w:val="ListParagraph"/>
        <w:numPr>
          <w:ilvl w:val="0"/>
          <w:numId w:val="6"/>
        </w:numPr>
      </w:pPr>
      <w:r>
        <w:t xml:space="preserve">Originally viewed as chronological but later he acknowledges age-interdependent, task centred view of stages. Includes ‘mini cycles’ within the maxi cycle. </w:t>
      </w:r>
    </w:p>
    <w:p w14:paraId="2C1D693A" w14:textId="667E6E4C" w:rsidR="009A6144" w:rsidRDefault="009A6144" w:rsidP="00ED19B1">
      <w:pPr>
        <w:pStyle w:val="ListParagraph"/>
        <w:numPr>
          <w:ilvl w:val="0"/>
          <w:numId w:val="6"/>
        </w:numPr>
      </w:pPr>
      <w:r>
        <w:t>People cycle through at different rates – depends on individual readiness &amp; completion of developmental tasks.</w:t>
      </w:r>
    </w:p>
    <w:p w14:paraId="6149C7AF" w14:textId="7026A0EB" w:rsidR="009A6144" w:rsidRDefault="009A6144" w:rsidP="00ED19B1">
      <w:pPr>
        <w:pStyle w:val="ListParagraph"/>
        <w:numPr>
          <w:ilvl w:val="0"/>
          <w:numId w:val="6"/>
        </w:numPr>
      </w:pPr>
      <w:r>
        <w:t>Five primary dimensions of vocational maturity</w:t>
      </w:r>
    </w:p>
    <w:p w14:paraId="1B5A3EC4" w14:textId="196BD5CD" w:rsidR="009A6144" w:rsidRDefault="009A6144" w:rsidP="009A6144">
      <w:pPr>
        <w:pStyle w:val="ListParagraph"/>
        <w:numPr>
          <w:ilvl w:val="1"/>
          <w:numId w:val="6"/>
        </w:numPr>
      </w:pPr>
      <w:proofErr w:type="spellStart"/>
      <w:proofErr w:type="gramStart"/>
      <w:r>
        <w:t>planfulness</w:t>
      </w:r>
      <w:proofErr w:type="spellEnd"/>
      <w:proofErr w:type="gramEnd"/>
      <w:r>
        <w:t xml:space="preserve"> – awareness of need to plan</w:t>
      </w:r>
    </w:p>
    <w:p w14:paraId="4D218157" w14:textId="6BF4B338" w:rsidR="009A6144" w:rsidRDefault="009A6144" w:rsidP="009A6144">
      <w:pPr>
        <w:pStyle w:val="ListParagraph"/>
        <w:numPr>
          <w:ilvl w:val="1"/>
          <w:numId w:val="6"/>
        </w:numPr>
      </w:pPr>
      <w:proofErr w:type="gramStart"/>
      <w:r>
        <w:t>readiness</w:t>
      </w:r>
      <w:proofErr w:type="gramEnd"/>
      <w:r>
        <w:t xml:space="preserve"> for exploration</w:t>
      </w:r>
    </w:p>
    <w:p w14:paraId="58F5E23A" w14:textId="140A0E03" w:rsidR="009A6144" w:rsidRDefault="009A6144" w:rsidP="009A6144">
      <w:pPr>
        <w:pStyle w:val="ListParagraph"/>
        <w:numPr>
          <w:ilvl w:val="1"/>
          <w:numId w:val="6"/>
        </w:numPr>
      </w:pPr>
      <w:proofErr w:type="gramStart"/>
      <w:r>
        <w:t>informational</w:t>
      </w:r>
      <w:proofErr w:type="gramEnd"/>
      <w:r>
        <w:t xml:space="preserve"> competence</w:t>
      </w:r>
    </w:p>
    <w:p w14:paraId="258C579E" w14:textId="7B4FC949" w:rsidR="009A6144" w:rsidRDefault="009A6144" w:rsidP="009A6144">
      <w:pPr>
        <w:pStyle w:val="ListParagraph"/>
        <w:numPr>
          <w:ilvl w:val="1"/>
          <w:numId w:val="6"/>
        </w:numPr>
      </w:pPr>
      <w:proofErr w:type="gramStart"/>
      <w:r>
        <w:t>decision</w:t>
      </w:r>
      <w:proofErr w:type="gramEnd"/>
      <w:r>
        <w:t>-making skills</w:t>
      </w:r>
    </w:p>
    <w:p w14:paraId="60C832C0" w14:textId="30DDA805" w:rsidR="009A6144" w:rsidRDefault="009A6144" w:rsidP="009A6144">
      <w:pPr>
        <w:pStyle w:val="ListParagraph"/>
        <w:numPr>
          <w:ilvl w:val="1"/>
          <w:numId w:val="6"/>
        </w:numPr>
      </w:pPr>
      <w:proofErr w:type="gramStart"/>
      <w:r>
        <w:t>reality</w:t>
      </w:r>
      <w:proofErr w:type="gramEnd"/>
      <w:r>
        <w:t xml:space="preserve"> orientation</w:t>
      </w:r>
    </w:p>
    <w:p w14:paraId="3EE9F80C" w14:textId="5EE60E93" w:rsidR="009A6144" w:rsidRDefault="009A6144" w:rsidP="009A6144">
      <w:pPr>
        <w:pStyle w:val="ListParagraph"/>
        <w:numPr>
          <w:ilvl w:val="0"/>
          <w:numId w:val="6"/>
        </w:numPr>
      </w:pPr>
      <w:r>
        <w:t>Readiness for career decision making referred to as career adaptability.</w:t>
      </w:r>
    </w:p>
    <w:p w14:paraId="634E9636" w14:textId="77777777" w:rsidR="00844432" w:rsidRDefault="00844432" w:rsidP="00844432"/>
    <w:p w14:paraId="5C037B9E" w14:textId="2805AEDE" w:rsidR="002005B7" w:rsidRDefault="002005B7" w:rsidP="00844432">
      <w:pPr>
        <w:rPr>
          <w:color w:val="B900B9"/>
        </w:rPr>
      </w:pPr>
      <w:r>
        <w:rPr>
          <w:b/>
          <w:color w:val="B900B9"/>
        </w:rPr>
        <w:t xml:space="preserve">Activity: </w:t>
      </w:r>
      <w:r>
        <w:rPr>
          <w:color w:val="B900B9"/>
        </w:rPr>
        <w:t>complete the following table in point form with relation to Super’s 1957 Career Development Theory.</w:t>
      </w:r>
      <w:r w:rsidR="003F15DB">
        <w:rPr>
          <w:color w:val="B900B9"/>
        </w:rPr>
        <w:t xml:space="preserve"> Aim for 3-5 points in each column. </w:t>
      </w:r>
    </w:p>
    <w:p w14:paraId="32490DA6" w14:textId="77777777" w:rsidR="002005B7" w:rsidRPr="002005B7" w:rsidRDefault="002005B7" w:rsidP="00844432">
      <w:pPr>
        <w:rPr>
          <w:color w:val="B900B9"/>
        </w:rPr>
      </w:pPr>
    </w:p>
    <w:tbl>
      <w:tblPr>
        <w:tblStyle w:val="TableGrid"/>
        <w:tblW w:w="10556" w:type="dxa"/>
        <w:tblBorders>
          <w:top w:val="single" w:sz="4" w:space="0" w:color="B01A95"/>
          <w:left w:val="single" w:sz="4" w:space="0" w:color="B01A95"/>
          <w:bottom w:val="single" w:sz="4" w:space="0" w:color="B01A95"/>
          <w:right w:val="single" w:sz="4" w:space="0" w:color="B01A95"/>
          <w:insideH w:val="single" w:sz="4" w:space="0" w:color="B01A95"/>
          <w:insideV w:val="single" w:sz="4" w:space="0" w:color="B01A95"/>
        </w:tblBorders>
        <w:tblLook w:val="04A0" w:firstRow="1" w:lastRow="0" w:firstColumn="1" w:lastColumn="0" w:noHBand="0" w:noVBand="1"/>
      </w:tblPr>
      <w:tblGrid>
        <w:gridCol w:w="3518"/>
        <w:gridCol w:w="3519"/>
        <w:gridCol w:w="3519"/>
      </w:tblGrid>
      <w:tr w:rsidR="002005B7" w14:paraId="7232768B" w14:textId="77777777" w:rsidTr="002005B7">
        <w:trPr>
          <w:trHeight w:val="755"/>
        </w:trPr>
        <w:tc>
          <w:tcPr>
            <w:tcW w:w="3518" w:type="dxa"/>
            <w:vAlign w:val="center"/>
          </w:tcPr>
          <w:p w14:paraId="18A603EA" w14:textId="14FAA297" w:rsidR="00844432" w:rsidRPr="00844432" w:rsidRDefault="00844432" w:rsidP="00844432">
            <w:pPr>
              <w:jc w:val="center"/>
              <w:rPr>
                <w:color w:val="B900B9"/>
              </w:rPr>
            </w:pPr>
            <w:r w:rsidRPr="00844432">
              <w:rPr>
                <w:color w:val="B900B9"/>
              </w:rPr>
              <w:t>Positives/usefulness</w:t>
            </w:r>
          </w:p>
        </w:tc>
        <w:tc>
          <w:tcPr>
            <w:tcW w:w="3519" w:type="dxa"/>
            <w:vAlign w:val="center"/>
          </w:tcPr>
          <w:p w14:paraId="33F0DA96" w14:textId="6E3C4A80" w:rsidR="00844432" w:rsidRPr="00844432" w:rsidRDefault="00844432" w:rsidP="00844432">
            <w:pPr>
              <w:jc w:val="center"/>
              <w:rPr>
                <w:color w:val="B900B9"/>
              </w:rPr>
            </w:pPr>
            <w:r w:rsidRPr="00844432">
              <w:rPr>
                <w:color w:val="B900B9"/>
              </w:rPr>
              <w:t>Negatives</w:t>
            </w:r>
          </w:p>
        </w:tc>
        <w:tc>
          <w:tcPr>
            <w:tcW w:w="3519" w:type="dxa"/>
            <w:vAlign w:val="center"/>
          </w:tcPr>
          <w:p w14:paraId="39FE7745" w14:textId="1A0313ED" w:rsidR="00844432" w:rsidRPr="00844432" w:rsidRDefault="00844432" w:rsidP="00844432">
            <w:pPr>
              <w:jc w:val="center"/>
              <w:rPr>
                <w:color w:val="B900B9"/>
              </w:rPr>
            </w:pPr>
            <w:r w:rsidRPr="00844432">
              <w:rPr>
                <w:color w:val="B900B9"/>
              </w:rPr>
              <w:t>Changes made to theory over time</w:t>
            </w:r>
          </w:p>
        </w:tc>
      </w:tr>
      <w:tr w:rsidR="002005B7" w14:paraId="6A06BDBF" w14:textId="77777777" w:rsidTr="002005B7">
        <w:trPr>
          <w:trHeight w:val="755"/>
        </w:trPr>
        <w:tc>
          <w:tcPr>
            <w:tcW w:w="3518" w:type="dxa"/>
            <w:vAlign w:val="center"/>
          </w:tcPr>
          <w:p w14:paraId="1B2882F0" w14:textId="77777777" w:rsidR="002005B7" w:rsidRPr="00844432" w:rsidRDefault="002005B7" w:rsidP="00844432">
            <w:pPr>
              <w:jc w:val="center"/>
              <w:rPr>
                <w:color w:val="B900B9"/>
              </w:rPr>
            </w:pPr>
          </w:p>
        </w:tc>
        <w:tc>
          <w:tcPr>
            <w:tcW w:w="3519" w:type="dxa"/>
            <w:vAlign w:val="center"/>
          </w:tcPr>
          <w:p w14:paraId="7C33E110" w14:textId="77777777" w:rsidR="002005B7" w:rsidRPr="00844432" w:rsidRDefault="002005B7" w:rsidP="00844432">
            <w:pPr>
              <w:jc w:val="center"/>
              <w:rPr>
                <w:color w:val="B900B9"/>
              </w:rPr>
            </w:pPr>
          </w:p>
        </w:tc>
        <w:tc>
          <w:tcPr>
            <w:tcW w:w="3519" w:type="dxa"/>
            <w:vAlign w:val="center"/>
          </w:tcPr>
          <w:p w14:paraId="6D4E25A3" w14:textId="77777777" w:rsidR="002005B7" w:rsidRPr="00844432" w:rsidRDefault="002005B7" w:rsidP="00844432">
            <w:pPr>
              <w:jc w:val="center"/>
              <w:rPr>
                <w:color w:val="B900B9"/>
              </w:rPr>
            </w:pPr>
          </w:p>
        </w:tc>
      </w:tr>
    </w:tbl>
    <w:p w14:paraId="1DF2E29D" w14:textId="77777777" w:rsidR="00844432" w:rsidRDefault="00844432" w:rsidP="00844432"/>
    <w:p w14:paraId="2F2F6E13" w14:textId="66ED3A89" w:rsidR="00832D54" w:rsidRDefault="00832D54" w:rsidP="00832D54">
      <w:pPr>
        <w:jc w:val="right"/>
        <w:rPr>
          <w:b/>
          <w:color w:val="1168E5"/>
          <w:sz w:val="28"/>
        </w:rPr>
      </w:pPr>
      <w:r>
        <w:rPr>
          <w:b/>
          <w:color w:val="1168E5"/>
          <w:sz w:val="28"/>
        </w:rPr>
        <w:t>Mitchell (2008) Planned Happenstance</w:t>
      </w:r>
    </w:p>
    <w:p w14:paraId="79085272" w14:textId="77777777" w:rsidR="00355872" w:rsidRDefault="00355872" w:rsidP="00355872">
      <w:r w:rsidRPr="00355872">
        <w:rPr>
          <w:color w:val="4F81BD" w:themeColor="accent1"/>
        </w:rPr>
        <w:t>Planned happenstance</w:t>
      </w:r>
      <w:r>
        <w:t xml:space="preserve"> – conscious, purposeful, ongoing </w:t>
      </w:r>
      <w:proofErr w:type="gramStart"/>
      <w:r>
        <w:t>process</w:t>
      </w:r>
      <w:proofErr w:type="gramEnd"/>
      <w:r>
        <w:t xml:space="preserve"> that will help you build a more satisfying &amp; fulfilling career. </w:t>
      </w:r>
    </w:p>
    <w:p w14:paraId="4F4FD2E1" w14:textId="77777777" w:rsidR="00355872" w:rsidRPr="00355872" w:rsidRDefault="00355872" w:rsidP="00355872"/>
    <w:p w14:paraId="35EB8392" w14:textId="0E069913" w:rsidR="00832D54" w:rsidRPr="00355872" w:rsidRDefault="00832D54" w:rsidP="00832D54">
      <w:pPr>
        <w:rPr>
          <w:color w:val="4F81BD" w:themeColor="accent1"/>
        </w:rPr>
      </w:pPr>
      <w:r w:rsidRPr="00355872">
        <w:rPr>
          <w:color w:val="4F81BD" w:themeColor="accent1"/>
        </w:rPr>
        <w:t>Curiosity</w:t>
      </w:r>
    </w:p>
    <w:p w14:paraId="398C2571" w14:textId="4D7A2CB1" w:rsidR="00832D54" w:rsidRDefault="00832D54" w:rsidP="00832D54">
      <w:pPr>
        <w:pStyle w:val="ListParagraph"/>
        <w:numPr>
          <w:ilvl w:val="0"/>
          <w:numId w:val="7"/>
        </w:numPr>
      </w:pPr>
      <w:proofErr w:type="gramStart"/>
      <w:r>
        <w:t>precedes</w:t>
      </w:r>
      <w:proofErr w:type="gramEnd"/>
      <w:r>
        <w:t xml:space="preserve"> development of interests</w:t>
      </w:r>
      <w:r w:rsidR="00355872">
        <w:t>.</w:t>
      </w:r>
    </w:p>
    <w:p w14:paraId="27233DCD" w14:textId="099879FA" w:rsidR="00832D54" w:rsidRDefault="00832D54" w:rsidP="00832D54">
      <w:pPr>
        <w:pStyle w:val="ListParagraph"/>
        <w:numPr>
          <w:ilvl w:val="0"/>
          <w:numId w:val="7"/>
        </w:numPr>
      </w:pPr>
      <w:r>
        <w:t xml:space="preserve">Interests &amp; skills, values are developed throughout life by taking action. </w:t>
      </w:r>
    </w:p>
    <w:p w14:paraId="550A5CD7" w14:textId="3CC02EA5" w:rsidR="00832D54" w:rsidRDefault="00355872" w:rsidP="00832D54">
      <w:pPr>
        <w:pStyle w:val="ListParagraph"/>
        <w:numPr>
          <w:ilvl w:val="0"/>
          <w:numId w:val="7"/>
        </w:numPr>
      </w:pPr>
      <w:proofErr w:type="gramStart"/>
      <w:r>
        <w:t>emerges</w:t>
      </w:r>
      <w:proofErr w:type="gramEnd"/>
      <w:r>
        <w:t xml:space="preserve"> from uncertainty.</w:t>
      </w:r>
    </w:p>
    <w:p w14:paraId="2D1C9656" w14:textId="77777777" w:rsidR="00355872" w:rsidRDefault="00355872" w:rsidP="00355872"/>
    <w:p w14:paraId="459B1770" w14:textId="32857A86" w:rsidR="00355872" w:rsidRDefault="00355872" w:rsidP="00355872">
      <w:proofErr w:type="gramStart"/>
      <w:r>
        <w:rPr>
          <w:color w:val="4F81BD" w:themeColor="accent1"/>
        </w:rPr>
        <w:t xml:space="preserve">Happenstance </w:t>
      </w:r>
      <w:r>
        <w:t>–to transform unplanned events into career opportunity.</w:t>
      </w:r>
      <w:proofErr w:type="gramEnd"/>
    </w:p>
    <w:p w14:paraId="5901BB90" w14:textId="50B6C6FA" w:rsidR="00355872" w:rsidRDefault="00355872" w:rsidP="00355872">
      <w:pPr>
        <w:pStyle w:val="ListParagraph"/>
        <w:numPr>
          <w:ilvl w:val="0"/>
          <w:numId w:val="8"/>
        </w:numPr>
      </w:pPr>
      <w:proofErr w:type="gramStart"/>
      <w:r>
        <w:t>uncertainty</w:t>
      </w:r>
      <w:proofErr w:type="gramEnd"/>
      <w:r>
        <w:t>, curiosity &amp; open-mindedness – 3 provisions to securing opportunity within chance events.</w:t>
      </w:r>
    </w:p>
    <w:p w14:paraId="0EFC427C" w14:textId="6B8D773D" w:rsidR="00355872" w:rsidRDefault="00355872" w:rsidP="00355872">
      <w:pPr>
        <w:pStyle w:val="ListParagraph"/>
        <w:numPr>
          <w:ilvl w:val="0"/>
          <w:numId w:val="8"/>
        </w:numPr>
      </w:pPr>
      <w:proofErr w:type="gramStart"/>
      <w:r>
        <w:t>healthy</w:t>
      </w:r>
      <w:proofErr w:type="gramEnd"/>
      <w:r>
        <w:t xml:space="preserve"> to be undecided if we are open-minded if continually taking action, developing skills, following curiosity.</w:t>
      </w:r>
    </w:p>
    <w:p w14:paraId="74FF96C7" w14:textId="3CE6B05A" w:rsidR="00355872" w:rsidRDefault="00355872" w:rsidP="00355872">
      <w:pPr>
        <w:pStyle w:val="ListParagraph"/>
        <w:numPr>
          <w:ilvl w:val="0"/>
          <w:numId w:val="8"/>
        </w:numPr>
      </w:pPr>
      <w:proofErr w:type="gramStart"/>
      <w:r>
        <w:t>taking</w:t>
      </w:r>
      <w:proofErr w:type="gramEnd"/>
      <w:r>
        <w:t xml:space="preserve"> action on curiosity places us in situations where we can create &amp; transform unexpected events into career opportunities.</w:t>
      </w:r>
    </w:p>
    <w:p w14:paraId="74FF96C7" w14:textId="3CE6B05A" w:rsidR="00355872" w:rsidRDefault="00355872">
      <w:pPr>
        <w:rPr>
          <w:rFonts w:asciiTheme="minorHAnsi" w:hAnsiTheme="minorHAnsi"/>
          <w:lang w:val="en-US"/>
        </w:rPr>
      </w:pPr>
    </w:p>
    <w:p w14:paraId="22FC422E" w14:textId="77777777" w:rsidR="003567C0" w:rsidRDefault="00355872" w:rsidP="00355872">
      <w:pPr>
        <w:rPr>
          <w:color w:val="4F81BD" w:themeColor="accent1"/>
          <w:lang w:val="en-US"/>
        </w:rPr>
      </w:pPr>
      <w:r>
        <w:rPr>
          <w:color w:val="4F81BD" w:themeColor="accent1"/>
          <w:lang w:val="en-US"/>
        </w:rPr>
        <w:t>Planned Happenstance – 4 stages</w:t>
      </w:r>
    </w:p>
    <w:p w14:paraId="61139F50" w14:textId="77777777" w:rsidR="003567C0" w:rsidRPr="003567C0" w:rsidRDefault="00355872" w:rsidP="003567C0">
      <w:pPr>
        <w:pStyle w:val="ListParagraph"/>
        <w:numPr>
          <w:ilvl w:val="0"/>
          <w:numId w:val="9"/>
        </w:numPr>
        <w:rPr>
          <w:lang w:val="en-US"/>
        </w:rPr>
      </w:pPr>
      <w:r w:rsidRPr="003567C0">
        <w:rPr>
          <w:color w:val="4F81BD" w:themeColor="accent1"/>
          <w:lang w:val="en-US"/>
        </w:rPr>
        <w:t>Clarify Ideas</w:t>
      </w:r>
      <w:r w:rsidRPr="003567C0">
        <w:rPr>
          <w:lang w:val="en-US"/>
        </w:rPr>
        <w:t xml:space="preserve"> - Follow your curiosity and identify your interests. </w:t>
      </w:r>
    </w:p>
    <w:p w14:paraId="751C855F" w14:textId="48D3A045" w:rsidR="003567C0" w:rsidRPr="003567C0" w:rsidRDefault="00355872" w:rsidP="003567C0">
      <w:pPr>
        <w:pStyle w:val="ListParagraph"/>
        <w:numPr>
          <w:ilvl w:val="0"/>
          <w:numId w:val="9"/>
        </w:numPr>
        <w:rPr>
          <w:lang w:val="en-US"/>
        </w:rPr>
      </w:pPr>
      <w:r w:rsidRPr="003567C0">
        <w:rPr>
          <w:color w:val="4F81BD" w:themeColor="accent1"/>
          <w:lang w:val="en-US"/>
        </w:rPr>
        <w:t>Remove The Blocks</w:t>
      </w:r>
      <w:r w:rsidRPr="003567C0">
        <w:rPr>
          <w:lang w:val="en-US"/>
        </w:rPr>
        <w:t xml:space="preserve"> - Wonder “how I can” rather than “I can’t because...” </w:t>
      </w:r>
    </w:p>
    <w:p w14:paraId="3BE952E3" w14:textId="305216F4" w:rsidR="003567C0" w:rsidRPr="003567C0" w:rsidRDefault="00355872" w:rsidP="003567C0">
      <w:pPr>
        <w:pStyle w:val="ListParagraph"/>
        <w:numPr>
          <w:ilvl w:val="0"/>
          <w:numId w:val="9"/>
        </w:numPr>
        <w:rPr>
          <w:lang w:val="en-US"/>
        </w:rPr>
      </w:pPr>
      <w:r w:rsidRPr="003567C0">
        <w:rPr>
          <w:color w:val="4F81BD" w:themeColor="accent1"/>
          <w:lang w:val="en-US"/>
        </w:rPr>
        <w:t>Expect The Unexpected</w:t>
      </w:r>
      <w:r w:rsidRPr="003567C0">
        <w:rPr>
          <w:lang w:val="en-US"/>
        </w:rPr>
        <w:t xml:space="preserve"> - Be prepared for chance opportunities, such as unexpected phone</w:t>
      </w:r>
      <w:r w:rsidR="003567C0" w:rsidRPr="003567C0">
        <w:rPr>
          <w:lang w:val="en-US"/>
        </w:rPr>
        <w:t xml:space="preserve"> </w:t>
      </w:r>
      <w:r w:rsidRPr="003567C0">
        <w:rPr>
          <w:lang w:val="en-US"/>
        </w:rPr>
        <w:t>calls, chance encounters, impromptu conversations and new experiences</w:t>
      </w:r>
      <w:proofErr w:type="gramStart"/>
      <w:r w:rsidRPr="003567C0">
        <w:rPr>
          <w:lang w:val="en-US"/>
        </w:rPr>
        <w:t>. </w:t>
      </w:r>
      <w:proofErr w:type="gramEnd"/>
    </w:p>
    <w:p w14:paraId="4AC3E42F" w14:textId="5847567F" w:rsidR="00355872" w:rsidRPr="003567C0" w:rsidRDefault="00355872" w:rsidP="003567C0">
      <w:pPr>
        <w:pStyle w:val="ListParagraph"/>
        <w:numPr>
          <w:ilvl w:val="0"/>
          <w:numId w:val="9"/>
        </w:numPr>
        <w:rPr>
          <w:lang w:val="en-US"/>
        </w:rPr>
      </w:pPr>
      <w:r w:rsidRPr="003567C0">
        <w:rPr>
          <w:color w:val="4F81BD" w:themeColor="accent1"/>
          <w:lang w:val="en-US"/>
        </w:rPr>
        <w:t>Take Action</w:t>
      </w:r>
      <w:r w:rsidRPr="003567C0">
        <w:rPr>
          <w:lang w:val="en-US"/>
        </w:rPr>
        <w:t xml:space="preserve"> - Learn, develop skills, </w:t>
      </w:r>
      <w:proofErr w:type="gramStart"/>
      <w:r w:rsidRPr="003567C0">
        <w:rPr>
          <w:lang w:val="en-US"/>
        </w:rPr>
        <w:t>remain</w:t>
      </w:r>
      <w:proofErr w:type="gramEnd"/>
      <w:r w:rsidRPr="003567C0">
        <w:rPr>
          <w:lang w:val="en-US"/>
        </w:rPr>
        <w:t xml:space="preserve"> open and follow-up on chance events.</w:t>
      </w:r>
    </w:p>
    <w:p w14:paraId="7204E752" w14:textId="77777777" w:rsidR="00355872" w:rsidRDefault="00355872" w:rsidP="00355872">
      <w:pPr>
        <w:rPr>
          <w:color w:val="4F81BD" w:themeColor="accent1"/>
          <w:lang w:val="en-US"/>
        </w:rPr>
      </w:pPr>
    </w:p>
    <w:p w14:paraId="576DD9E6" w14:textId="77777777" w:rsidR="00981E5B" w:rsidRDefault="00981E5B" w:rsidP="00355872">
      <w:pPr>
        <w:rPr>
          <w:color w:val="B900B9"/>
        </w:rPr>
      </w:pPr>
      <w:r>
        <w:rPr>
          <w:b/>
          <w:color w:val="B900B9"/>
        </w:rPr>
        <w:t xml:space="preserve">Activity: </w:t>
      </w:r>
      <w:r>
        <w:rPr>
          <w:color w:val="B900B9"/>
        </w:rPr>
        <w:t>Why is curiosity central to the planned happenstance theory?</w:t>
      </w:r>
    </w:p>
    <w:p w14:paraId="4D6D8CF4" w14:textId="2C4D29D8" w:rsidR="00981E5B" w:rsidRDefault="00981E5B" w:rsidP="00355872">
      <w:pPr>
        <w:rPr>
          <w:color w:val="B900B9"/>
        </w:rPr>
      </w:pPr>
      <w:r>
        <w:rPr>
          <w:color w:val="B900B9"/>
        </w:rPr>
        <w:t>Explain each of the 4 stages of planned happenstance.</w:t>
      </w:r>
    </w:p>
    <w:p w14:paraId="65E26D75" w14:textId="77777777" w:rsidR="00A27DC9" w:rsidRDefault="00A27DC9" w:rsidP="00355872">
      <w:pPr>
        <w:rPr>
          <w:color w:val="B900B9"/>
        </w:rPr>
      </w:pPr>
    </w:p>
    <w:p w14:paraId="3A8E04C9" w14:textId="288BC9E8" w:rsidR="00A27DC9" w:rsidRDefault="00A27DC9" w:rsidP="00A27DC9">
      <w:pPr>
        <w:jc w:val="right"/>
        <w:rPr>
          <w:b/>
          <w:color w:val="1168E5"/>
          <w:sz w:val="28"/>
        </w:rPr>
      </w:pPr>
      <w:proofErr w:type="spellStart"/>
      <w:r>
        <w:rPr>
          <w:b/>
          <w:color w:val="1168E5"/>
          <w:sz w:val="28"/>
        </w:rPr>
        <w:t>Krumboltz</w:t>
      </w:r>
      <w:proofErr w:type="spellEnd"/>
      <w:r>
        <w:rPr>
          <w:b/>
          <w:color w:val="1168E5"/>
          <w:sz w:val="28"/>
        </w:rPr>
        <w:t xml:space="preserve"> Happenstance Theory (2008)</w:t>
      </w:r>
    </w:p>
    <w:p w14:paraId="408C9AD8" w14:textId="2E64C4F8" w:rsidR="00B96108" w:rsidRDefault="00B96108" w:rsidP="00A27DC9"/>
    <w:p w14:paraId="5C7B5DF9" w14:textId="3F7E6FC2" w:rsidR="005A0893" w:rsidRDefault="005A0893" w:rsidP="005A0893">
      <w:r>
        <w:t>Turn chance encounters into opportunities</w:t>
      </w:r>
    </w:p>
    <w:p w14:paraId="4FE98B0C" w14:textId="77777777" w:rsidR="005A0893" w:rsidRDefault="005A0893" w:rsidP="005A0893"/>
    <w:p w14:paraId="11ED15E2" w14:textId="4F6D47B5" w:rsidR="00B96108" w:rsidRDefault="00B96108" w:rsidP="00B96108">
      <w:pPr>
        <w:pStyle w:val="ListParagraph"/>
        <w:numPr>
          <w:ilvl w:val="0"/>
          <w:numId w:val="10"/>
        </w:numPr>
      </w:pPr>
      <w:r>
        <w:t xml:space="preserve">Support indecision as unplanned events can lead to good careers. </w:t>
      </w:r>
    </w:p>
    <w:p w14:paraId="420BEC28" w14:textId="7B14613D" w:rsidR="00B96108" w:rsidRDefault="00B96108" w:rsidP="00B96108">
      <w:pPr>
        <w:pStyle w:val="ListParagraph"/>
        <w:numPr>
          <w:ilvl w:val="0"/>
          <w:numId w:val="10"/>
        </w:numPr>
      </w:pPr>
      <w:r>
        <w:t>Theory addresses need for people to deal with change within rapidly changing workplace.</w:t>
      </w:r>
    </w:p>
    <w:p w14:paraId="5E6F9E2F" w14:textId="57E35E24" w:rsidR="00B96108" w:rsidRDefault="00B96108" w:rsidP="00B96108">
      <w:pPr>
        <w:pStyle w:val="ListParagraph"/>
        <w:numPr>
          <w:ilvl w:val="0"/>
          <w:numId w:val="10"/>
        </w:numPr>
      </w:pPr>
      <w:r>
        <w:t>Managing life transitions essential career management skill.</w:t>
      </w:r>
    </w:p>
    <w:p w14:paraId="4FBC1A53" w14:textId="77777777" w:rsidR="00B96108" w:rsidRDefault="00B96108" w:rsidP="00B96108">
      <w:pPr>
        <w:pStyle w:val="ListParagraph"/>
        <w:numPr>
          <w:ilvl w:val="0"/>
          <w:numId w:val="10"/>
        </w:numPr>
        <w:rPr>
          <w:lang w:val="en-US"/>
        </w:rPr>
      </w:pPr>
      <w:r w:rsidRPr="00B96108">
        <w:rPr>
          <w:color w:val="4F81BD" w:themeColor="accent1"/>
        </w:rPr>
        <w:t>Core of the theory</w:t>
      </w:r>
      <w:r>
        <w:t xml:space="preserve"> - </w:t>
      </w:r>
      <w:r w:rsidRPr="00B96108">
        <w:rPr>
          <w:lang w:val="en-US"/>
        </w:rPr>
        <w:t>unpredictable social factors, chance events and environmental factors are important influences</w:t>
      </w:r>
    </w:p>
    <w:p w14:paraId="4EC09CA4" w14:textId="44ADD96F" w:rsidR="00F52082" w:rsidRPr="00B96108" w:rsidRDefault="00F52082" w:rsidP="00B96108">
      <w:pPr>
        <w:pStyle w:val="ListParagraph"/>
        <w:numPr>
          <w:ilvl w:val="0"/>
          <w:numId w:val="10"/>
        </w:numPr>
        <w:rPr>
          <w:lang w:val="en-US"/>
        </w:rPr>
      </w:pPr>
      <w:r>
        <w:t xml:space="preserve">Following characteristics means you’ll be more likely to capitalise on </w:t>
      </w:r>
      <w:r w:rsidR="005A0893">
        <w:t>chance events</w:t>
      </w:r>
    </w:p>
    <w:p w14:paraId="5E088744" w14:textId="77777777" w:rsidR="00E04188" w:rsidRPr="00E04188" w:rsidRDefault="00E04188" w:rsidP="00E04188">
      <w:pPr>
        <w:pStyle w:val="ListParagraph"/>
        <w:numPr>
          <w:ilvl w:val="1"/>
          <w:numId w:val="10"/>
        </w:numPr>
        <w:rPr>
          <w:rFonts w:ascii="Times" w:hAnsi="Times" w:cs="Times"/>
          <w:lang w:val="en-US"/>
        </w:rPr>
      </w:pPr>
      <w:proofErr w:type="gramStart"/>
      <w:r w:rsidRPr="00E04188">
        <w:rPr>
          <w:color w:val="4F81BD" w:themeColor="accent1"/>
          <w:lang w:val="en-US"/>
        </w:rPr>
        <w:t>curiosity</w:t>
      </w:r>
      <w:proofErr w:type="gramEnd"/>
      <w:r w:rsidRPr="00E04188">
        <w:rPr>
          <w:color w:val="4F81BD" w:themeColor="accent1"/>
          <w:lang w:val="en-US"/>
        </w:rPr>
        <w:t xml:space="preserve"> </w:t>
      </w:r>
      <w:r w:rsidRPr="00E04188">
        <w:rPr>
          <w:lang w:val="en-US"/>
        </w:rPr>
        <w:t>to explore learning opportunities </w:t>
      </w:r>
    </w:p>
    <w:p w14:paraId="20428751" w14:textId="083A33E4" w:rsidR="00E04188" w:rsidRPr="00E04188" w:rsidRDefault="00E04188" w:rsidP="00E04188">
      <w:pPr>
        <w:pStyle w:val="ListParagraph"/>
        <w:numPr>
          <w:ilvl w:val="1"/>
          <w:numId w:val="10"/>
        </w:numPr>
        <w:rPr>
          <w:rFonts w:ascii="Times" w:hAnsi="Times" w:cs="Times"/>
          <w:lang w:val="en-US"/>
        </w:rPr>
      </w:pPr>
      <w:proofErr w:type="gramStart"/>
      <w:r w:rsidRPr="00E04188">
        <w:rPr>
          <w:color w:val="4F81BD" w:themeColor="accent1"/>
          <w:lang w:val="en-US"/>
        </w:rPr>
        <w:t>persistence</w:t>
      </w:r>
      <w:proofErr w:type="gramEnd"/>
      <w:r w:rsidRPr="00E04188">
        <w:rPr>
          <w:lang w:val="en-US"/>
        </w:rPr>
        <w:t xml:space="preserve"> to deal with obstacles </w:t>
      </w:r>
    </w:p>
    <w:p w14:paraId="4F52FBE8" w14:textId="77777777" w:rsidR="00E04188" w:rsidRPr="00E04188" w:rsidRDefault="00E04188" w:rsidP="00E04188">
      <w:pPr>
        <w:pStyle w:val="ListParagraph"/>
        <w:numPr>
          <w:ilvl w:val="1"/>
          <w:numId w:val="10"/>
        </w:numPr>
        <w:rPr>
          <w:rFonts w:ascii="Times" w:hAnsi="Times" w:cs="Times"/>
          <w:lang w:val="en-US"/>
        </w:rPr>
      </w:pPr>
      <w:proofErr w:type="gramStart"/>
      <w:r w:rsidRPr="00E04188">
        <w:rPr>
          <w:color w:val="4F81BD" w:themeColor="accent1"/>
          <w:lang w:val="en-US"/>
        </w:rPr>
        <w:t>flexibility</w:t>
      </w:r>
      <w:proofErr w:type="gramEnd"/>
      <w:r w:rsidRPr="00E04188">
        <w:rPr>
          <w:lang w:val="en-US"/>
        </w:rPr>
        <w:t xml:space="preserve"> to address a variety of circumstances and events </w:t>
      </w:r>
    </w:p>
    <w:p w14:paraId="3BA73331" w14:textId="3D96D224" w:rsidR="00E04188" w:rsidRPr="005A0893" w:rsidRDefault="00E04188" w:rsidP="00E04188">
      <w:pPr>
        <w:pStyle w:val="ListParagraph"/>
        <w:numPr>
          <w:ilvl w:val="1"/>
          <w:numId w:val="10"/>
        </w:numPr>
        <w:rPr>
          <w:rFonts w:ascii="Times" w:hAnsi="Times" w:cs="Times"/>
          <w:lang w:val="en-US"/>
        </w:rPr>
      </w:pPr>
      <w:proofErr w:type="gramStart"/>
      <w:r w:rsidRPr="00E04188">
        <w:rPr>
          <w:color w:val="4F81BD" w:themeColor="accent1"/>
          <w:lang w:val="en-US"/>
        </w:rPr>
        <w:t>optimism</w:t>
      </w:r>
      <w:proofErr w:type="gramEnd"/>
      <w:r w:rsidRPr="00E04188">
        <w:rPr>
          <w:lang w:val="en-US"/>
        </w:rPr>
        <w:t xml:space="preserve"> to </w:t>
      </w:r>
      <w:proofErr w:type="spellStart"/>
      <w:r w:rsidRPr="00E04188">
        <w:rPr>
          <w:lang w:val="en-US"/>
        </w:rPr>
        <w:t>maximise</w:t>
      </w:r>
      <w:proofErr w:type="spellEnd"/>
      <w:r w:rsidRPr="00E04188">
        <w:rPr>
          <w:lang w:val="en-US"/>
        </w:rPr>
        <w:t xml:space="preserve"> benefits from unplanned events.</w:t>
      </w:r>
    </w:p>
    <w:p w14:paraId="3DFA76FB" w14:textId="77777777" w:rsidR="005A0893" w:rsidRPr="005A0893" w:rsidRDefault="005A0893" w:rsidP="005A0893">
      <w:pPr>
        <w:rPr>
          <w:rFonts w:ascii="Times" w:hAnsi="Times" w:cs="Times"/>
          <w:lang w:val="en-US"/>
        </w:rPr>
      </w:pPr>
    </w:p>
    <w:p w14:paraId="489F6405" w14:textId="70924DB3" w:rsidR="00B96108" w:rsidRDefault="005A0893" w:rsidP="005A0893">
      <w:r>
        <w:t>Three steps in controlling unplanned events</w:t>
      </w:r>
    </w:p>
    <w:p w14:paraId="4CC42B64" w14:textId="6CB2B119" w:rsidR="005A0893" w:rsidRDefault="005A0893" w:rsidP="005A0893">
      <w:pPr>
        <w:pStyle w:val="ListParagraph"/>
        <w:numPr>
          <w:ilvl w:val="0"/>
          <w:numId w:val="12"/>
        </w:numPr>
        <w:rPr>
          <w:lang w:val="en-US"/>
        </w:rPr>
      </w:pPr>
      <w:r w:rsidRPr="005A0893">
        <w:rPr>
          <w:lang w:val="en-US"/>
        </w:rPr>
        <w:t>Before</w:t>
      </w:r>
      <w:r>
        <w:rPr>
          <w:lang w:val="en-US"/>
        </w:rPr>
        <w:t xml:space="preserve"> – position yourself to experience</w:t>
      </w:r>
    </w:p>
    <w:p w14:paraId="3135816B" w14:textId="38CE9B9D" w:rsidR="005A0893" w:rsidRDefault="005A0893" w:rsidP="005A089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During – be alert, sensitive to recognize potential opportunities</w:t>
      </w:r>
    </w:p>
    <w:p w14:paraId="0A389C3E" w14:textId="6ED191D9" w:rsidR="005A0893" w:rsidRDefault="005A0893" w:rsidP="005A089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After – initiate action so you benefit</w:t>
      </w:r>
    </w:p>
    <w:p w14:paraId="6ED60256" w14:textId="77777777" w:rsidR="009D3856" w:rsidRDefault="009D3856" w:rsidP="009D3856">
      <w:pPr>
        <w:rPr>
          <w:lang w:val="en-US"/>
        </w:rPr>
      </w:pPr>
    </w:p>
    <w:p w14:paraId="1138AFC8" w14:textId="305AC4ED" w:rsidR="009D3856" w:rsidRPr="009D3856" w:rsidRDefault="009D3856" w:rsidP="009D3856">
      <w:pPr>
        <w:rPr>
          <w:lang w:val="en-US"/>
        </w:rPr>
      </w:pPr>
      <w:r>
        <w:rPr>
          <w:b/>
          <w:color w:val="B900B9"/>
        </w:rPr>
        <w:t xml:space="preserve">Activity: </w:t>
      </w:r>
      <w:r>
        <w:rPr>
          <w:color w:val="B900B9"/>
        </w:rPr>
        <w:t xml:space="preserve">Explain how </w:t>
      </w:r>
      <w:proofErr w:type="spellStart"/>
      <w:r>
        <w:rPr>
          <w:color w:val="B900B9"/>
        </w:rPr>
        <w:t>Krumboltz</w:t>
      </w:r>
      <w:proofErr w:type="spellEnd"/>
      <w:r>
        <w:rPr>
          <w:color w:val="B900B9"/>
        </w:rPr>
        <w:t>’ theory reflects the demands of today’s workplace.</w:t>
      </w:r>
    </w:p>
    <w:sectPr w:rsidR="009D3856" w:rsidRPr="009D3856" w:rsidSect="004D62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C146FF"/>
    <w:multiLevelType w:val="hybridMultilevel"/>
    <w:tmpl w:val="E2487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4664"/>
    <w:multiLevelType w:val="hybridMultilevel"/>
    <w:tmpl w:val="3CB20C1E"/>
    <w:lvl w:ilvl="0" w:tplc="66C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90544"/>
    <w:multiLevelType w:val="hybridMultilevel"/>
    <w:tmpl w:val="6EC2A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0EEA"/>
    <w:multiLevelType w:val="hybridMultilevel"/>
    <w:tmpl w:val="A8B0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6C9"/>
    <w:multiLevelType w:val="hybridMultilevel"/>
    <w:tmpl w:val="460E1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1A88"/>
    <w:multiLevelType w:val="hybridMultilevel"/>
    <w:tmpl w:val="2006EB04"/>
    <w:lvl w:ilvl="0" w:tplc="66C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53B"/>
    <w:multiLevelType w:val="hybridMultilevel"/>
    <w:tmpl w:val="571A1CB2"/>
    <w:lvl w:ilvl="0" w:tplc="66C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B0FDE"/>
    <w:multiLevelType w:val="hybridMultilevel"/>
    <w:tmpl w:val="05A631A2"/>
    <w:lvl w:ilvl="0" w:tplc="66C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0143"/>
    <w:multiLevelType w:val="hybridMultilevel"/>
    <w:tmpl w:val="1C344714"/>
    <w:lvl w:ilvl="0" w:tplc="66C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474DE"/>
    <w:multiLevelType w:val="hybridMultilevel"/>
    <w:tmpl w:val="77C8D8E0"/>
    <w:lvl w:ilvl="0" w:tplc="66C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C34D3"/>
    <w:multiLevelType w:val="hybridMultilevel"/>
    <w:tmpl w:val="71A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E"/>
    <w:rsid w:val="0014282A"/>
    <w:rsid w:val="002005B7"/>
    <w:rsid w:val="00355872"/>
    <w:rsid w:val="003567C0"/>
    <w:rsid w:val="00392D62"/>
    <w:rsid w:val="003F15DB"/>
    <w:rsid w:val="004650E6"/>
    <w:rsid w:val="00487BDC"/>
    <w:rsid w:val="004B3E01"/>
    <w:rsid w:val="004D623E"/>
    <w:rsid w:val="004E15A4"/>
    <w:rsid w:val="0055440E"/>
    <w:rsid w:val="005A0893"/>
    <w:rsid w:val="00637B7C"/>
    <w:rsid w:val="006A6E39"/>
    <w:rsid w:val="00817081"/>
    <w:rsid w:val="00832D54"/>
    <w:rsid w:val="00844432"/>
    <w:rsid w:val="008F5850"/>
    <w:rsid w:val="009263FC"/>
    <w:rsid w:val="00981E5B"/>
    <w:rsid w:val="009A6144"/>
    <w:rsid w:val="009D1758"/>
    <w:rsid w:val="009D3856"/>
    <w:rsid w:val="00A27DC9"/>
    <w:rsid w:val="00AF77E3"/>
    <w:rsid w:val="00B866A0"/>
    <w:rsid w:val="00B96108"/>
    <w:rsid w:val="00D37EB2"/>
    <w:rsid w:val="00DD73C4"/>
    <w:rsid w:val="00E01C01"/>
    <w:rsid w:val="00E04188"/>
    <w:rsid w:val="00ED19B1"/>
    <w:rsid w:val="00F52082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3A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DC"/>
    <w:rPr>
      <w:rFonts w:ascii="Century Gothic" w:hAnsi="Century Gothic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0E"/>
    <w:pPr>
      <w:ind w:left="720"/>
      <w:contextualSpacing/>
    </w:pPr>
  </w:style>
  <w:style w:type="table" w:styleId="TableGrid">
    <w:name w:val="Table Grid"/>
    <w:basedOn w:val="TableNormal"/>
    <w:uiPriority w:val="59"/>
    <w:rsid w:val="0084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DC"/>
    <w:rPr>
      <w:rFonts w:ascii="Century Gothic" w:hAnsi="Century Gothic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0E"/>
    <w:pPr>
      <w:ind w:left="720"/>
      <w:contextualSpacing/>
    </w:pPr>
  </w:style>
  <w:style w:type="table" w:styleId="TableGrid">
    <w:name w:val="Table Grid"/>
    <w:basedOn w:val="TableNormal"/>
    <w:uiPriority w:val="59"/>
    <w:rsid w:val="0084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1002</Words>
  <Characters>5715</Characters>
  <Application>Microsoft Macintosh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Schwartz</dc:creator>
  <cp:keywords/>
  <dc:description/>
  <cp:lastModifiedBy>Cathy Schwartz</cp:lastModifiedBy>
  <cp:revision>18</cp:revision>
  <dcterms:created xsi:type="dcterms:W3CDTF">2016-05-02T01:13:00Z</dcterms:created>
  <dcterms:modified xsi:type="dcterms:W3CDTF">2016-05-02T02:55:00Z</dcterms:modified>
</cp:coreProperties>
</file>