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Default="008D747D" w:rsidP="008D747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Impact of organisational structures on individual’s career development</w:t>
      </w:r>
    </w:p>
    <w:p w:rsidR="00316A34" w:rsidRDefault="00316A34" w:rsidP="008D747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8D747D" w:rsidRPr="008D747D" w:rsidTr="00316A34">
        <w:tc>
          <w:tcPr>
            <w:tcW w:w="2802" w:type="dxa"/>
            <w:vAlign w:val="center"/>
          </w:tcPr>
          <w:p w:rsidR="008D747D" w:rsidRPr="00316A34" w:rsidRDefault="008D747D" w:rsidP="00316A34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16A34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Aspect affecting career development</w:t>
            </w:r>
          </w:p>
        </w:tc>
        <w:tc>
          <w:tcPr>
            <w:tcW w:w="3940" w:type="dxa"/>
            <w:vAlign w:val="center"/>
          </w:tcPr>
          <w:p w:rsidR="008D747D" w:rsidRPr="00316A34" w:rsidRDefault="008D747D" w:rsidP="00316A34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16A34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Functional organisational structure</w:t>
            </w:r>
          </w:p>
        </w:tc>
        <w:tc>
          <w:tcPr>
            <w:tcW w:w="3940" w:type="dxa"/>
            <w:vAlign w:val="center"/>
          </w:tcPr>
          <w:p w:rsidR="008D747D" w:rsidRPr="00316A34" w:rsidRDefault="008D747D" w:rsidP="00316A34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16A34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Geographic organisational structure</w:t>
            </w:r>
          </w:p>
        </w:tc>
      </w:tr>
      <w:tr w:rsidR="008D747D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Creating professional networks including access to mentors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Opportunity for higher duties (</w:t>
            </w:r>
            <w:proofErr w:type="spellStart"/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eg</w:t>
            </w:r>
            <w:proofErr w:type="spellEnd"/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secondment, leave relief)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Development of broader job skills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Autonomy in job role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Responsiveness of organisation to your innovative ideas or suggestions for change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Promotion opportunities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D747D" w:rsidRDefault="008D747D" w:rsidP="008D747D">
      <w:pPr>
        <w:spacing w:after="0"/>
        <w:rPr>
          <w:rFonts w:ascii="Century Gothic" w:hAnsi="Century Gothic"/>
          <w:sz w:val="24"/>
          <w:szCs w:val="24"/>
        </w:rPr>
      </w:pPr>
    </w:p>
    <w:p w:rsidR="008D747D" w:rsidRPr="00316A34" w:rsidRDefault="00316A34" w:rsidP="00316A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16A34">
        <w:rPr>
          <w:rFonts w:ascii="Century Gothic" w:hAnsi="Century Gothic"/>
          <w:sz w:val="24"/>
          <w:szCs w:val="24"/>
        </w:rPr>
        <w:t>Outline the advantages of working in a geographic organisational structure with regards to career development.</w:t>
      </w:r>
    </w:p>
    <w:p w:rsidR="00316A34" w:rsidRDefault="00316A34" w:rsidP="008D747D">
      <w:pPr>
        <w:spacing w:after="0"/>
        <w:rPr>
          <w:rFonts w:ascii="Century Gothic" w:hAnsi="Century Gothic"/>
          <w:sz w:val="24"/>
          <w:szCs w:val="24"/>
        </w:rPr>
      </w:pPr>
    </w:p>
    <w:p w:rsidR="00316A34" w:rsidRPr="00316A34" w:rsidRDefault="00316A34" w:rsidP="00316A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16A34">
        <w:rPr>
          <w:rFonts w:ascii="Century Gothic" w:hAnsi="Century Gothic"/>
          <w:sz w:val="24"/>
          <w:szCs w:val="24"/>
        </w:rPr>
        <w:t>Explain which organisational structure provides greater career development opportunities.</w:t>
      </w:r>
      <w:bookmarkStart w:id="0" w:name="_GoBack"/>
      <w:bookmarkEnd w:id="0"/>
    </w:p>
    <w:sectPr w:rsidR="00316A34" w:rsidRPr="00316A34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120"/>
    <w:multiLevelType w:val="hybridMultilevel"/>
    <w:tmpl w:val="81AE5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D"/>
    <w:rsid w:val="00316A34"/>
    <w:rsid w:val="003516FB"/>
    <w:rsid w:val="008238E6"/>
    <w:rsid w:val="008D747D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FC724CE7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2</cp:revision>
  <dcterms:created xsi:type="dcterms:W3CDTF">2016-05-16T02:41:00Z</dcterms:created>
  <dcterms:modified xsi:type="dcterms:W3CDTF">2016-05-16T02:46:00Z</dcterms:modified>
</cp:coreProperties>
</file>