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B0E07" w14:textId="77777777" w:rsidR="006F4EBC" w:rsidRPr="00C45118" w:rsidRDefault="00094CAB" w:rsidP="00094CAB">
      <w:pPr>
        <w:jc w:val="center"/>
        <w:rPr>
          <w:rFonts w:ascii="Arial" w:hAnsi="Arial" w:cs="Arial"/>
          <w:b/>
          <w:sz w:val="32"/>
          <w:szCs w:val="32"/>
          <w:u w:val="single"/>
          <w:lang w:val="en-AU"/>
        </w:rPr>
      </w:pPr>
      <w:r w:rsidRPr="00C45118">
        <w:rPr>
          <w:rFonts w:ascii="Arial" w:hAnsi="Arial" w:cs="Arial"/>
          <w:b/>
          <w:sz w:val="32"/>
          <w:szCs w:val="32"/>
          <w:u w:val="single"/>
          <w:lang w:val="en-AU"/>
        </w:rPr>
        <w:t>Court Case Summary</w:t>
      </w:r>
    </w:p>
    <w:p w14:paraId="3A05E993" w14:textId="77777777" w:rsidR="00094CAB" w:rsidRDefault="00094CAB" w:rsidP="00094CAB">
      <w:pPr>
        <w:jc w:val="center"/>
        <w:rPr>
          <w:rFonts w:ascii="Arial" w:hAnsi="Arial" w:cs="Arial"/>
          <w:lang w:val="en-AU"/>
        </w:rPr>
      </w:pPr>
    </w:p>
    <w:p w14:paraId="0FDE8DBD" w14:textId="77777777" w:rsidR="00094CAB" w:rsidRDefault="00094CAB" w:rsidP="00094CAB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Your group will research an assigned Australian court case and prepare a poster that summarises and outlines the facts of the case and the decision or law made by court. </w:t>
      </w:r>
      <w:r w:rsidR="00E528B7">
        <w:rPr>
          <w:rFonts w:ascii="Arial" w:hAnsi="Arial" w:cs="Arial"/>
          <w:lang w:val="en-AU"/>
        </w:rPr>
        <w:t>Your poster should:</w:t>
      </w:r>
    </w:p>
    <w:p w14:paraId="67F03D43" w14:textId="77777777" w:rsidR="00E528B7" w:rsidRDefault="00E528B7" w:rsidP="00094CAB">
      <w:pPr>
        <w:rPr>
          <w:rFonts w:ascii="Arial" w:hAnsi="Arial" w:cs="Arial"/>
          <w:lang w:val="en-AU"/>
        </w:rPr>
      </w:pPr>
    </w:p>
    <w:p w14:paraId="066B16A0" w14:textId="77777777" w:rsidR="00E528B7" w:rsidRDefault="00E528B7" w:rsidP="00E528B7">
      <w:pPr>
        <w:pStyle w:val="ListParagraph"/>
        <w:numPr>
          <w:ilvl w:val="0"/>
          <w:numId w:val="2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Explain why the case was brought to court</w:t>
      </w:r>
    </w:p>
    <w:p w14:paraId="554F9F16" w14:textId="77777777" w:rsidR="00E528B7" w:rsidRPr="00E528B7" w:rsidRDefault="00E528B7" w:rsidP="00E528B7">
      <w:pPr>
        <w:pStyle w:val="ListParagraph"/>
        <w:numPr>
          <w:ilvl w:val="0"/>
          <w:numId w:val="2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Explain whether the case is criminal or civil</w:t>
      </w:r>
    </w:p>
    <w:p w14:paraId="6A96FA36" w14:textId="77777777" w:rsidR="00E528B7" w:rsidRDefault="00E528B7" w:rsidP="00E528B7">
      <w:pPr>
        <w:pStyle w:val="ListParagraph"/>
        <w:numPr>
          <w:ilvl w:val="0"/>
          <w:numId w:val="2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Outline the basic facts of the case</w:t>
      </w:r>
    </w:p>
    <w:p w14:paraId="3D09E70C" w14:textId="77777777" w:rsidR="00E528B7" w:rsidRDefault="00E528B7" w:rsidP="00E528B7">
      <w:pPr>
        <w:pStyle w:val="ListParagraph"/>
        <w:numPr>
          <w:ilvl w:val="0"/>
          <w:numId w:val="2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Summarise the courts decision </w:t>
      </w:r>
    </w:p>
    <w:p w14:paraId="3FF193BF" w14:textId="77777777" w:rsidR="00E528B7" w:rsidRDefault="00E528B7" w:rsidP="00E528B7">
      <w:pPr>
        <w:pStyle w:val="ListParagraph"/>
        <w:numPr>
          <w:ilvl w:val="0"/>
          <w:numId w:val="2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Include images</w:t>
      </w:r>
    </w:p>
    <w:p w14:paraId="31BDDECE" w14:textId="77777777" w:rsidR="00E528B7" w:rsidRDefault="00E528B7" w:rsidP="00E528B7">
      <w:pPr>
        <w:pStyle w:val="ListParagraph"/>
        <w:numPr>
          <w:ilvl w:val="0"/>
          <w:numId w:val="2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Be neat </w:t>
      </w:r>
    </w:p>
    <w:p w14:paraId="3060DDB1" w14:textId="77777777" w:rsidR="008463B8" w:rsidRDefault="00E528B7" w:rsidP="00E528B7">
      <w:pPr>
        <w:pStyle w:val="ListParagraph"/>
        <w:numPr>
          <w:ilvl w:val="0"/>
          <w:numId w:val="2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Be colourful</w:t>
      </w:r>
    </w:p>
    <w:p w14:paraId="33631971" w14:textId="77777777" w:rsidR="008463B8" w:rsidRDefault="008463B8" w:rsidP="008463B8">
      <w:pPr>
        <w:pStyle w:val="ListParagraph"/>
        <w:ind w:left="216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br/>
      </w:r>
    </w:p>
    <w:p w14:paraId="05B44674" w14:textId="77777777" w:rsidR="008463B8" w:rsidRDefault="008463B8" w:rsidP="008463B8">
      <w:pPr>
        <w:pStyle w:val="ListParagraph"/>
        <w:ind w:left="2160"/>
        <w:rPr>
          <w:rFonts w:ascii="Arial" w:hAnsi="Arial" w:cs="Arial"/>
          <w:lang w:val="en-AU"/>
        </w:rPr>
      </w:pPr>
    </w:p>
    <w:p w14:paraId="6FFF894F" w14:textId="77777777" w:rsidR="008463B8" w:rsidRDefault="008463B8" w:rsidP="008463B8">
      <w:pPr>
        <w:pStyle w:val="ListParagraph"/>
        <w:ind w:left="2160"/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5FAC38A" wp14:editId="09EBA68B">
            <wp:extent cx="2314937" cy="180275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85193-judge-gavel-with-law-books-and-scales-vector-illustr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937" cy="180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7F9C4" w14:textId="77777777" w:rsidR="008463B8" w:rsidRDefault="008463B8" w:rsidP="008463B8">
      <w:pPr>
        <w:pStyle w:val="ListParagraph"/>
        <w:ind w:left="2160"/>
        <w:rPr>
          <w:rFonts w:ascii="Arial" w:hAnsi="Arial" w:cs="Arial"/>
          <w:lang w:val="en-AU"/>
        </w:rPr>
      </w:pPr>
    </w:p>
    <w:p w14:paraId="5C194533" w14:textId="39438C3E" w:rsidR="00E528B7" w:rsidRPr="008463B8" w:rsidRDefault="00E528B7" w:rsidP="008463B8">
      <w:pPr>
        <w:pStyle w:val="ListParagraph"/>
        <w:ind w:left="2160"/>
        <w:rPr>
          <w:rFonts w:ascii="Arial" w:hAnsi="Arial" w:cs="Arial"/>
          <w:b/>
          <w:lang w:val="en-AU"/>
        </w:rPr>
      </w:pPr>
      <w:r>
        <w:rPr>
          <w:rFonts w:ascii="Arial" w:hAnsi="Arial" w:cs="Arial"/>
          <w:lang w:val="en-AU"/>
        </w:rPr>
        <w:br/>
      </w:r>
    </w:p>
    <w:p w14:paraId="5080907D" w14:textId="13D14B4B" w:rsidR="00E528B7" w:rsidRPr="008463B8" w:rsidRDefault="00E528B7" w:rsidP="00E528B7">
      <w:pPr>
        <w:rPr>
          <w:rFonts w:ascii="Arial" w:hAnsi="Arial" w:cs="Arial"/>
          <w:b/>
          <w:lang w:val="en-AU"/>
        </w:rPr>
      </w:pPr>
      <w:r w:rsidRPr="008463B8">
        <w:rPr>
          <w:rFonts w:ascii="Arial" w:hAnsi="Arial" w:cs="Arial"/>
          <w:b/>
          <w:lang w:val="en-AU"/>
        </w:rPr>
        <w:t xml:space="preserve">Your group will have 2 days in class to research and put the poster together. </w:t>
      </w:r>
      <w:r w:rsidR="00C45118" w:rsidRPr="008463B8">
        <w:rPr>
          <w:rFonts w:ascii="Arial" w:hAnsi="Arial" w:cs="Arial"/>
          <w:b/>
          <w:lang w:val="en-AU"/>
        </w:rPr>
        <w:t>On Thursday 29/6</w:t>
      </w:r>
      <w:bookmarkStart w:id="0" w:name="_GoBack"/>
      <w:bookmarkEnd w:id="0"/>
      <w:r w:rsidR="00C45118" w:rsidRPr="008463B8">
        <w:rPr>
          <w:rFonts w:ascii="Arial" w:hAnsi="Arial" w:cs="Arial"/>
          <w:b/>
          <w:lang w:val="en-AU"/>
        </w:rPr>
        <w:t xml:space="preserve"> your group will display your poster in class.</w:t>
      </w:r>
    </w:p>
    <w:p w14:paraId="6F33F8E1" w14:textId="77777777" w:rsidR="00C45118" w:rsidRDefault="00C45118" w:rsidP="00E528B7">
      <w:pPr>
        <w:rPr>
          <w:rFonts w:ascii="Arial" w:hAnsi="Arial" w:cs="Arial"/>
          <w:lang w:val="en-AU"/>
        </w:rPr>
      </w:pPr>
    </w:p>
    <w:p w14:paraId="37DFB80A" w14:textId="77777777" w:rsidR="00C45118" w:rsidRPr="008463B8" w:rsidRDefault="00C45118" w:rsidP="00E528B7">
      <w:pPr>
        <w:rPr>
          <w:rFonts w:ascii="Arial" w:hAnsi="Arial" w:cs="Arial"/>
          <w:u w:val="single"/>
          <w:lang w:val="en-AU"/>
        </w:rPr>
      </w:pPr>
      <w:r w:rsidRPr="008463B8">
        <w:rPr>
          <w:rFonts w:ascii="Arial" w:hAnsi="Arial" w:cs="Arial"/>
          <w:u w:val="single"/>
          <w:lang w:val="en-AU"/>
        </w:rPr>
        <w:t>Court Cases:</w:t>
      </w:r>
    </w:p>
    <w:p w14:paraId="1CA42B7B" w14:textId="77777777" w:rsidR="00C45118" w:rsidRDefault="00C45118" w:rsidP="00E528B7">
      <w:pPr>
        <w:rPr>
          <w:rFonts w:ascii="Arial" w:hAnsi="Arial" w:cs="Arial"/>
          <w:lang w:val="en-AU"/>
        </w:rPr>
      </w:pPr>
    </w:p>
    <w:p w14:paraId="6124CAF9" w14:textId="77777777" w:rsidR="00C45118" w:rsidRDefault="00C45118" w:rsidP="00E528B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 w:rsidRPr="00C45118">
        <w:rPr>
          <w:rFonts w:ascii="Arial" w:hAnsi="Arial" w:cs="Arial"/>
          <w:i/>
          <w:lang w:val="en-AU"/>
        </w:rPr>
        <w:t>Davies v Waldron</w:t>
      </w:r>
      <w:r>
        <w:rPr>
          <w:rFonts w:ascii="Arial" w:hAnsi="Arial" w:cs="Arial"/>
          <w:lang w:val="en-AU"/>
        </w:rPr>
        <w:t xml:space="preserve"> (1989)</w:t>
      </w:r>
    </w:p>
    <w:p w14:paraId="5B8BA2A0" w14:textId="77777777" w:rsidR="00C45118" w:rsidRDefault="00C45118" w:rsidP="00E528B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 w:rsidRPr="00C45118">
        <w:rPr>
          <w:rFonts w:ascii="Arial" w:hAnsi="Arial" w:cs="Arial"/>
          <w:i/>
          <w:lang w:val="en-AU"/>
        </w:rPr>
        <w:t>Deing v Tarola</w:t>
      </w:r>
      <w:r>
        <w:rPr>
          <w:rFonts w:ascii="Arial" w:hAnsi="Arial" w:cs="Arial"/>
          <w:lang w:val="en-AU"/>
        </w:rPr>
        <w:t xml:space="preserve"> (1993)</w:t>
      </w:r>
    </w:p>
    <w:p w14:paraId="16EAAABF" w14:textId="77777777" w:rsidR="00C45118" w:rsidRDefault="00C45118" w:rsidP="00E528B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 w:rsidRPr="00C45118">
        <w:rPr>
          <w:rFonts w:ascii="Arial" w:hAnsi="Arial" w:cs="Arial"/>
          <w:i/>
          <w:lang w:val="en-AU"/>
        </w:rPr>
        <w:t>Rosenberg v Percival</w:t>
      </w:r>
      <w:r>
        <w:rPr>
          <w:rFonts w:ascii="Arial" w:hAnsi="Arial" w:cs="Arial"/>
          <w:lang w:val="en-AU"/>
        </w:rPr>
        <w:t xml:space="preserve"> (2001)</w:t>
      </w:r>
    </w:p>
    <w:p w14:paraId="43A513F7" w14:textId="77777777" w:rsidR="00E528B7" w:rsidRDefault="00C45118" w:rsidP="00C45118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 w:rsidRPr="00C45118">
        <w:rPr>
          <w:rFonts w:ascii="Arial" w:hAnsi="Arial" w:cs="Arial"/>
          <w:i/>
          <w:lang w:val="en-AU"/>
        </w:rPr>
        <w:t>Cole v South Tweed Heads Rugby League Football Club Ltd</w:t>
      </w:r>
      <w:r>
        <w:rPr>
          <w:rFonts w:ascii="Arial" w:hAnsi="Arial" w:cs="Arial"/>
          <w:lang w:val="en-AU"/>
        </w:rPr>
        <w:t xml:space="preserve"> (2004)</w:t>
      </w:r>
    </w:p>
    <w:p w14:paraId="71E4096D" w14:textId="2BA20BC6" w:rsidR="00C94947" w:rsidRDefault="00C94947" w:rsidP="00C45118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 w:rsidR="005B2920" w:rsidRPr="00023D03">
        <w:rPr>
          <w:rFonts w:ascii="Arial" w:hAnsi="Arial" w:cs="Arial"/>
          <w:i/>
          <w:lang w:val="en-AU"/>
        </w:rPr>
        <w:t>Jenkins v Morrison</w:t>
      </w:r>
      <w:r w:rsidR="005B2920">
        <w:rPr>
          <w:rFonts w:ascii="Arial" w:hAnsi="Arial" w:cs="Arial"/>
          <w:lang w:val="en-AU"/>
        </w:rPr>
        <w:t xml:space="preserve"> (1949)</w:t>
      </w:r>
    </w:p>
    <w:p w14:paraId="1513975A" w14:textId="5E561D8B" w:rsidR="005B2920" w:rsidRDefault="005B2920" w:rsidP="00C45118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 w:rsidRPr="00023D03">
        <w:rPr>
          <w:rFonts w:ascii="Arial" w:hAnsi="Arial" w:cs="Arial"/>
          <w:i/>
          <w:lang w:val="en-AU"/>
        </w:rPr>
        <w:t>Tait v The Queen</w:t>
      </w:r>
      <w:r>
        <w:rPr>
          <w:rFonts w:ascii="Arial" w:hAnsi="Arial" w:cs="Arial"/>
          <w:lang w:val="en-AU"/>
        </w:rPr>
        <w:t xml:space="preserve"> (1962)</w:t>
      </w:r>
    </w:p>
    <w:p w14:paraId="02AA67A0" w14:textId="42A4F393" w:rsidR="005B2920" w:rsidRDefault="005B2920" w:rsidP="00C45118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 w:rsidRPr="00023D03">
        <w:rPr>
          <w:rFonts w:ascii="Arial" w:hAnsi="Arial" w:cs="Arial"/>
          <w:i/>
          <w:lang w:val="en-AU"/>
        </w:rPr>
        <w:t>Perry v The Queen</w:t>
      </w:r>
      <w:r>
        <w:rPr>
          <w:rFonts w:ascii="Arial" w:hAnsi="Arial" w:cs="Arial"/>
          <w:lang w:val="en-AU"/>
        </w:rPr>
        <w:t xml:space="preserve"> (1982)</w:t>
      </w:r>
    </w:p>
    <w:p w14:paraId="28B85516" w14:textId="65A726B0" w:rsidR="005B2920" w:rsidRDefault="00AE0476" w:rsidP="00C45118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 w:rsidR="00023D03" w:rsidRPr="00023D03">
        <w:rPr>
          <w:rFonts w:ascii="Arial" w:hAnsi="Arial" w:cs="Arial"/>
          <w:i/>
          <w:lang w:val="en-AU"/>
        </w:rPr>
        <w:t>Commonwealth v Tasmania</w:t>
      </w:r>
      <w:r w:rsidR="00023D03">
        <w:rPr>
          <w:rFonts w:ascii="Arial" w:hAnsi="Arial" w:cs="Arial"/>
          <w:lang w:val="en-AU"/>
        </w:rPr>
        <w:t xml:space="preserve"> (1983)</w:t>
      </w:r>
    </w:p>
    <w:p w14:paraId="58842D04" w14:textId="192CB21A" w:rsidR="00023D03" w:rsidRDefault="00023D03" w:rsidP="00C45118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 w:rsidR="00E12416" w:rsidRPr="00E12416">
        <w:rPr>
          <w:rFonts w:ascii="Arial" w:hAnsi="Arial" w:cs="Arial"/>
          <w:i/>
          <w:lang w:val="en-AU"/>
        </w:rPr>
        <w:t>Al-Kateb v Godwin</w:t>
      </w:r>
      <w:r w:rsidR="00E12416">
        <w:rPr>
          <w:rFonts w:ascii="Arial" w:hAnsi="Arial" w:cs="Arial"/>
          <w:lang w:val="en-AU"/>
        </w:rPr>
        <w:t xml:space="preserve"> (2004)</w:t>
      </w:r>
    </w:p>
    <w:p w14:paraId="62B9411F" w14:textId="5DF21FFA" w:rsidR="00E12416" w:rsidRPr="00C45118" w:rsidRDefault="00E12416" w:rsidP="00C45118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 w:rsidR="00EF5D1B" w:rsidRPr="00EF5D1B">
        <w:rPr>
          <w:rFonts w:ascii="Arial" w:hAnsi="Arial" w:cs="Arial"/>
          <w:i/>
          <w:lang w:val="en-AU"/>
        </w:rPr>
        <w:t>Australian Communist Party v Commonwealth</w:t>
      </w:r>
      <w:r w:rsidR="00EF5D1B">
        <w:rPr>
          <w:rFonts w:ascii="Arial" w:hAnsi="Arial" w:cs="Arial"/>
          <w:lang w:val="en-AU"/>
        </w:rPr>
        <w:t xml:space="preserve"> (1951)</w:t>
      </w:r>
    </w:p>
    <w:sectPr w:rsidR="00E12416" w:rsidRPr="00C45118" w:rsidSect="00683A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5896"/>
    <w:multiLevelType w:val="hybridMultilevel"/>
    <w:tmpl w:val="716A7C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5456384"/>
    <w:multiLevelType w:val="hybridMultilevel"/>
    <w:tmpl w:val="07FA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AB"/>
    <w:rsid w:val="00023D03"/>
    <w:rsid w:val="00094CAB"/>
    <w:rsid w:val="005B2920"/>
    <w:rsid w:val="00683ADD"/>
    <w:rsid w:val="006F4EBC"/>
    <w:rsid w:val="008463B8"/>
    <w:rsid w:val="00AE0476"/>
    <w:rsid w:val="00C45118"/>
    <w:rsid w:val="00C74CDE"/>
    <w:rsid w:val="00C94947"/>
    <w:rsid w:val="00E12416"/>
    <w:rsid w:val="00E528B7"/>
    <w:rsid w:val="00E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BB1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thayer</dc:creator>
  <cp:keywords/>
  <dc:description/>
  <cp:lastModifiedBy>sami thayer</cp:lastModifiedBy>
  <cp:revision>5</cp:revision>
  <dcterms:created xsi:type="dcterms:W3CDTF">2017-06-21T03:45:00Z</dcterms:created>
  <dcterms:modified xsi:type="dcterms:W3CDTF">2017-06-26T02:56:00Z</dcterms:modified>
</cp:coreProperties>
</file>