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46" w:rsidRPr="00F42B98" w:rsidRDefault="00BD1B78">
      <w:pPr>
        <w:rPr>
          <w:rFonts w:ascii="Curlz MT" w:hAnsi="Curlz MT"/>
          <w:sz w:val="36"/>
        </w:rPr>
      </w:pPr>
      <w:r w:rsidRPr="00F42B98">
        <w:rPr>
          <w:rFonts w:ascii="Curlz MT" w:hAnsi="Curlz MT"/>
          <w:sz w:val="36"/>
        </w:rPr>
        <w:t>It’s getting hot in here!</w:t>
      </w:r>
    </w:p>
    <w:p w:rsidR="00BD1B78" w:rsidRDefault="00BD1B78"/>
    <w:p w:rsidR="00BD1B78" w:rsidRDefault="00BD1B78">
      <w:r>
        <w:t>Chemical Reactions are accompanied by the release of energy or the need for energy.</w:t>
      </w:r>
      <w:r w:rsidR="00B41F36">
        <w:t xml:space="preserve"> Reactions in which energy is released to the surroundings are described as </w:t>
      </w:r>
      <w:r w:rsidR="00B41F36" w:rsidRPr="00B41F36">
        <w:rPr>
          <w:b/>
        </w:rPr>
        <w:t>exothermic</w:t>
      </w:r>
      <w:r w:rsidR="00B41F36">
        <w:t xml:space="preserve">. Those in which energy is taken from the surroundings are </w:t>
      </w:r>
      <w:r w:rsidR="00B41F36" w:rsidRPr="00B41F36">
        <w:rPr>
          <w:b/>
        </w:rPr>
        <w:t>endothermic</w:t>
      </w:r>
      <w:r w:rsidR="00B41F36">
        <w:t>. The energy released in the chemical reaction was previously stored as chemical potential energy. These reactions can be measured by a change in temperature.</w:t>
      </w:r>
    </w:p>
    <w:p w:rsidR="00B41F36" w:rsidRDefault="00B41F36">
      <w:bookmarkStart w:id="0" w:name="_GoBack"/>
      <w:bookmarkEnd w:id="0"/>
    </w:p>
    <w:p w:rsidR="00B41F36" w:rsidRPr="003B4855" w:rsidRDefault="00B41F36">
      <w:pPr>
        <w:rPr>
          <w:sz w:val="28"/>
        </w:rPr>
      </w:pPr>
      <w:r w:rsidRPr="003B4855">
        <w:rPr>
          <w:sz w:val="28"/>
        </w:rPr>
        <w:t>Equipment:</w:t>
      </w:r>
    </w:p>
    <w:p w:rsidR="00B41F36" w:rsidRDefault="00B41F36">
      <w:r>
        <w:t xml:space="preserve">Thermometer </w:t>
      </w:r>
      <w:r>
        <w:tab/>
      </w:r>
      <w:r>
        <w:tab/>
      </w:r>
      <w:r>
        <w:tab/>
        <w:t>100 mL beaker</w:t>
      </w:r>
      <w:r w:rsidR="0066400A">
        <w:tab/>
      </w:r>
      <w:r w:rsidR="0066400A" w:rsidRPr="0066400A">
        <w:rPr>
          <w:b/>
        </w:rPr>
        <w:t>[note corrosive materials]</w:t>
      </w:r>
    </w:p>
    <w:p w:rsidR="00B41F36" w:rsidRDefault="00B41F36">
      <w:r>
        <w:t>Plastic spoon</w:t>
      </w:r>
      <w:r>
        <w:tab/>
      </w:r>
      <w:r>
        <w:tab/>
      </w:r>
      <w:r>
        <w:tab/>
        <w:t>distilled water</w:t>
      </w:r>
      <w:r>
        <w:tab/>
      </w:r>
    </w:p>
    <w:p w:rsidR="00B41F36" w:rsidRDefault="00B41F36">
      <w:r>
        <w:t>Steel wool</w:t>
      </w:r>
      <w:r>
        <w:tab/>
      </w:r>
      <w:r>
        <w:tab/>
      </w:r>
      <w:r>
        <w:tab/>
      </w:r>
      <w:r w:rsidR="00FB0B02">
        <w:t>stoppers</w:t>
      </w:r>
    </w:p>
    <w:p w:rsidR="00B41F36" w:rsidRDefault="00B41F36">
      <w:r>
        <w:t xml:space="preserve">Saturated </w:t>
      </w:r>
      <w:proofErr w:type="gramStart"/>
      <w:r>
        <w:t>copper(</w:t>
      </w:r>
      <w:proofErr w:type="gramEnd"/>
      <w:r>
        <w:t>II) sulfate solution (25 mL)</w:t>
      </w:r>
    </w:p>
    <w:p w:rsidR="00B41F36" w:rsidRDefault="00B41F36">
      <w:r>
        <w:t>The following solids (about a teaspoon of each)</w:t>
      </w:r>
    </w:p>
    <w:p w:rsidR="003B4855" w:rsidRDefault="00B41F36">
      <w:r>
        <w:t>Sodium hydroxide</w:t>
      </w:r>
      <w:r w:rsidR="003B4855">
        <w:t xml:space="preserve"> [NaOH]</w:t>
      </w:r>
      <w:r>
        <w:tab/>
      </w:r>
      <w:r>
        <w:tab/>
        <w:t>ammonium chloride</w:t>
      </w:r>
      <w:r w:rsidR="003B4855">
        <w:t xml:space="preserve"> [NH</w:t>
      </w:r>
      <w:r w:rsidR="003B4855" w:rsidRPr="003B4855">
        <w:rPr>
          <w:vertAlign w:val="subscript"/>
        </w:rPr>
        <w:t>4</w:t>
      </w:r>
      <w:r w:rsidR="003B4855">
        <w:t>Cl]</w:t>
      </w:r>
      <w:r w:rsidR="003B4855">
        <w:tab/>
      </w:r>
    </w:p>
    <w:p w:rsidR="003B4855" w:rsidRDefault="003B4855">
      <w:r>
        <w:t>Sodium acetate [NaCH</w:t>
      </w:r>
      <w:r w:rsidRPr="003B4855">
        <w:rPr>
          <w:vertAlign w:val="subscript"/>
        </w:rPr>
        <w:t>3</w:t>
      </w:r>
      <w:r>
        <w:t>COO]</w:t>
      </w:r>
      <w:r>
        <w:tab/>
        <w:t>sodium chloride [NaCl]</w:t>
      </w:r>
    </w:p>
    <w:p w:rsidR="003B4855" w:rsidRDefault="003B4855">
      <w:r>
        <w:t>Barium hydroxide [</w:t>
      </w:r>
      <w:proofErr w:type="gramStart"/>
      <w:r>
        <w:t>Ba(</w:t>
      </w:r>
      <w:proofErr w:type="gramEnd"/>
      <w:r>
        <w:t>OH)</w:t>
      </w:r>
      <w:r w:rsidRPr="003B4855">
        <w:rPr>
          <w:vertAlign w:val="subscript"/>
        </w:rPr>
        <w:t>2</w:t>
      </w:r>
      <w:r>
        <w:t>]</w:t>
      </w:r>
      <w:r>
        <w:tab/>
      </w:r>
      <w:r>
        <w:tab/>
        <w:t xml:space="preserve">ammonium </w:t>
      </w:r>
      <w:proofErr w:type="spellStart"/>
      <w:r>
        <w:t>thiocyanate</w:t>
      </w:r>
      <w:proofErr w:type="spellEnd"/>
      <w:r>
        <w:t xml:space="preserve"> [NH</w:t>
      </w:r>
      <w:r w:rsidRPr="003B4855">
        <w:rPr>
          <w:vertAlign w:val="subscript"/>
        </w:rPr>
        <w:t>4</w:t>
      </w:r>
      <w:r>
        <w:t>SCN]</w:t>
      </w:r>
      <w:r w:rsidR="00B41F36">
        <w:tab/>
      </w:r>
    </w:p>
    <w:p w:rsidR="003B4855" w:rsidRDefault="003B4855"/>
    <w:p w:rsidR="003B4855" w:rsidRDefault="003B4855">
      <w:pPr>
        <w:rPr>
          <w:sz w:val="28"/>
        </w:rPr>
      </w:pPr>
      <w:r w:rsidRPr="003B4855">
        <w:rPr>
          <w:sz w:val="28"/>
        </w:rPr>
        <w:t>Procedure</w:t>
      </w:r>
      <w:r>
        <w:rPr>
          <w:sz w:val="28"/>
        </w:rPr>
        <w:t>:</w:t>
      </w:r>
    </w:p>
    <w:p w:rsidR="003B4855" w:rsidRDefault="003B4855">
      <w:r>
        <w:t>Part A: solutions</w:t>
      </w:r>
    </w:p>
    <w:p w:rsidR="003B4855" w:rsidRDefault="003B4855" w:rsidP="003B4855">
      <w:pPr>
        <w:pStyle w:val="ListParagraph"/>
        <w:numPr>
          <w:ilvl w:val="0"/>
          <w:numId w:val="1"/>
        </w:numPr>
      </w:pPr>
      <w:r>
        <w:t>Place about 30 mL of water</w:t>
      </w:r>
      <w:r w:rsidR="0066400A">
        <w:t xml:space="preserve"> in a 100 mL beaker and measure its initial temperature</w:t>
      </w:r>
    </w:p>
    <w:p w:rsidR="0066400A" w:rsidRDefault="0066400A" w:rsidP="003B4855">
      <w:pPr>
        <w:pStyle w:val="ListParagraph"/>
        <w:numPr>
          <w:ilvl w:val="0"/>
          <w:numId w:val="1"/>
        </w:numPr>
      </w:pPr>
      <w:r>
        <w:t>Add 1 teaspoon of sodium hydroxide pellets, stir gently, and record any change in temperature</w:t>
      </w:r>
    </w:p>
    <w:p w:rsidR="0066400A" w:rsidRDefault="0066400A" w:rsidP="003B4855">
      <w:pPr>
        <w:pStyle w:val="ListParagraph"/>
        <w:numPr>
          <w:ilvl w:val="0"/>
          <w:numId w:val="1"/>
        </w:numPr>
      </w:pPr>
      <w:r>
        <w:t>Repeat procedure using ammonium chloride, sodium acetate and sodium chloride</w:t>
      </w:r>
    </w:p>
    <w:p w:rsidR="0066400A" w:rsidRDefault="0066400A" w:rsidP="0066400A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62"/>
        <w:gridCol w:w="1194"/>
        <w:gridCol w:w="1138"/>
        <w:gridCol w:w="1306"/>
        <w:gridCol w:w="2602"/>
      </w:tblGrid>
      <w:tr w:rsidR="0066400A" w:rsidTr="0066400A">
        <w:tc>
          <w:tcPr>
            <w:tcW w:w="1726" w:type="dxa"/>
          </w:tcPr>
          <w:p w:rsidR="0066400A" w:rsidRDefault="0066400A" w:rsidP="0066400A">
            <w:pPr>
              <w:pStyle w:val="ListParagraph"/>
              <w:ind w:left="0"/>
            </w:pPr>
            <w:r>
              <w:t>Substance</w:t>
            </w:r>
          </w:p>
        </w:tc>
        <w:tc>
          <w:tcPr>
            <w:tcW w:w="1553" w:type="dxa"/>
          </w:tcPr>
          <w:p w:rsidR="0066400A" w:rsidRDefault="0066400A" w:rsidP="0066400A">
            <w:pPr>
              <w:pStyle w:val="ListParagraph"/>
              <w:ind w:left="0"/>
            </w:pPr>
            <w:r>
              <w:t>Initial temp (°C)</w:t>
            </w:r>
          </w:p>
        </w:tc>
        <w:tc>
          <w:tcPr>
            <w:tcW w:w="1519" w:type="dxa"/>
          </w:tcPr>
          <w:p w:rsidR="0066400A" w:rsidRDefault="0066400A" w:rsidP="0066400A">
            <w:pPr>
              <w:pStyle w:val="ListParagraph"/>
              <w:ind w:left="0"/>
            </w:pPr>
            <w:r>
              <w:t>Final temp (°C)</w:t>
            </w:r>
          </w:p>
        </w:tc>
        <w:tc>
          <w:tcPr>
            <w:tcW w:w="1623" w:type="dxa"/>
          </w:tcPr>
          <w:p w:rsidR="0066400A" w:rsidRDefault="0066400A" w:rsidP="0066400A">
            <w:pPr>
              <w:pStyle w:val="ListParagraph"/>
              <w:ind w:left="0"/>
            </w:pPr>
            <w:r>
              <w:t>Change in temp (°C)</w:t>
            </w:r>
          </w:p>
        </w:tc>
        <w:tc>
          <w:tcPr>
            <w:tcW w:w="1381" w:type="dxa"/>
          </w:tcPr>
          <w:p w:rsidR="0066400A" w:rsidRDefault="0066400A" w:rsidP="0066400A">
            <w:pPr>
              <w:pStyle w:val="ListParagraph"/>
              <w:ind w:left="0"/>
            </w:pPr>
            <w:r>
              <w:t>Exothermic/endothermic</w:t>
            </w:r>
          </w:p>
        </w:tc>
      </w:tr>
      <w:tr w:rsidR="0066400A" w:rsidTr="0066400A">
        <w:tc>
          <w:tcPr>
            <w:tcW w:w="1726" w:type="dxa"/>
          </w:tcPr>
          <w:p w:rsidR="0066400A" w:rsidRDefault="0066400A" w:rsidP="0066400A">
            <w:pPr>
              <w:pStyle w:val="ListParagraph"/>
              <w:ind w:left="0"/>
            </w:pPr>
            <w:r>
              <w:t>Sodium hydroxide</w:t>
            </w:r>
          </w:p>
        </w:tc>
        <w:tc>
          <w:tcPr>
            <w:tcW w:w="1553" w:type="dxa"/>
          </w:tcPr>
          <w:p w:rsidR="0066400A" w:rsidRDefault="0066400A" w:rsidP="0066400A">
            <w:pPr>
              <w:pStyle w:val="ListParagraph"/>
              <w:ind w:left="0"/>
            </w:pPr>
          </w:p>
        </w:tc>
        <w:tc>
          <w:tcPr>
            <w:tcW w:w="1519" w:type="dxa"/>
          </w:tcPr>
          <w:p w:rsidR="0066400A" w:rsidRDefault="0066400A" w:rsidP="0066400A">
            <w:pPr>
              <w:pStyle w:val="ListParagraph"/>
              <w:ind w:left="0"/>
            </w:pPr>
          </w:p>
        </w:tc>
        <w:tc>
          <w:tcPr>
            <w:tcW w:w="1623" w:type="dxa"/>
          </w:tcPr>
          <w:p w:rsidR="0066400A" w:rsidRDefault="0066400A" w:rsidP="0066400A">
            <w:pPr>
              <w:pStyle w:val="ListParagraph"/>
              <w:ind w:left="0"/>
            </w:pPr>
          </w:p>
        </w:tc>
        <w:tc>
          <w:tcPr>
            <w:tcW w:w="1381" w:type="dxa"/>
          </w:tcPr>
          <w:p w:rsidR="0066400A" w:rsidRDefault="0066400A" w:rsidP="0066400A">
            <w:pPr>
              <w:pStyle w:val="ListParagraph"/>
              <w:ind w:left="0"/>
            </w:pPr>
          </w:p>
        </w:tc>
      </w:tr>
      <w:tr w:rsidR="0066400A" w:rsidTr="0066400A">
        <w:tc>
          <w:tcPr>
            <w:tcW w:w="1726" w:type="dxa"/>
          </w:tcPr>
          <w:p w:rsidR="0066400A" w:rsidRDefault="0066400A" w:rsidP="0066400A">
            <w:pPr>
              <w:pStyle w:val="ListParagraph"/>
              <w:ind w:left="0"/>
            </w:pPr>
            <w:r>
              <w:t>Ammonium chloride</w:t>
            </w:r>
          </w:p>
        </w:tc>
        <w:tc>
          <w:tcPr>
            <w:tcW w:w="1553" w:type="dxa"/>
          </w:tcPr>
          <w:p w:rsidR="0066400A" w:rsidRDefault="0066400A" w:rsidP="0066400A">
            <w:pPr>
              <w:pStyle w:val="ListParagraph"/>
              <w:ind w:left="0"/>
            </w:pPr>
          </w:p>
        </w:tc>
        <w:tc>
          <w:tcPr>
            <w:tcW w:w="1519" w:type="dxa"/>
          </w:tcPr>
          <w:p w:rsidR="0066400A" w:rsidRDefault="0066400A" w:rsidP="0066400A">
            <w:pPr>
              <w:pStyle w:val="ListParagraph"/>
              <w:ind w:left="0"/>
            </w:pPr>
          </w:p>
        </w:tc>
        <w:tc>
          <w:tcPr>
            <w:tcW w:w="1623" w:type="dxa"/>
          </w:tcPr>
          <w:p w:rsidR="0066400A" w:rsidRDefault="0066400A" w:rsidP="0066400A">
            <w:pPr>
              <w:pStyle w:val="ListParagraph"/>
              <w:ind w:left="0"/>
            </w:pPr>
          </w:p>
        </w:tc>
        <w:tc>
          <w:tcPr>
            <w:tcW w:w="1381" w:type="dxa"/>
          </w:tcPr>
          <w:p w:rsidR="0066400A" w:rsidRDefault="0066400A" w:rsidP="0066400A">
            <w:pPr>
              <w:pStyle w:val="ListParagraph"/>
              <w:ind w:left="0"/>
            </w:pPr>
          </w:p>
        </w:tc>
      </w:tr>
      <w:tr w:rsidR="0066400A" w:rsidTr="0066400A">
        <w:tc>
          <w:tcPr>
            <w:tcW w:w="1726" w:type="dxa"/>
          </w:tcPr>
          <w:p w:rsidR="0066400A" w:rsidRDefault="0066400A" w:rsidP="0066400A">
            <w:pPr>
              <w:pStyle w:val="ListParagraph"/>
              <w:ind w:left="0"/>
            </w:pPr>
            <w:r>
              <w:t>Sodium acetate</w:t>
            </w:r>
          </w:p>
        </w:tc>
        <w:tc>
          <w:tcPr>
            <w:tcW w:w="1553" w:type="dxa"/>
          </w:tcPr>
          <w:p w:rsidR="0066400A" w:rsidRDefault="0066400A" w:rsidP="0066400A">
            <w:pPr>
              <w:pStyle w:val="ListParagraph"/>
              <w:ind w:left="0"/>
            </w:pPr>
          </w:p>
        </w:tc>
        <w:tc>
          <w:tcPr>
            <w:tcW w:w="1519" w:type="dxa"/>
          </w:tcPr>
          <w:p w:rsidR="0066400A" w:rsidRDefault="0066400A" w:rsidP="0066400A">
            <w:pPr>
              <w:pStyle w:val="ListParagraph"/>
              <w:ind w:left="0"/>
            </w:pPr>
          </w:p>
        </w:tc>
        <w:tc>
          <w:tcPr>
            <w:tcW w:w="1623" w:type="dxa"/>
          </w:tcPr>
          <w:p w:rsidR="0066400A" w:rsidRDefault="0066400A" w:rsidP="0066400A">
            <w:pPr>
              <w:pStyle w:val="ListParagraph"/>
              <w:ind w:left="0"/>
            </w:pPr>
          </w:p>
        </w:tc>
        <w:tc>
          <w:tcPr>
            <w:tcW w:w="1381" w:type="dxa"/>
          </w:tcPr>
          <w:p w:rsidR="0066400A" w:rsidRDefault="0066400A" w:rsidP="0066400A">
            <w:pPr>
              <w:pStyle w:val="ListParagraph"/>
              <w:ind w:left="0"/>
            </w:pPr>
          </w:p>
        </w:tc>
      </w:tr>
      <w:tr w:rsidR="0066400A" w:rsidTr="0066400A">
        <w:tc>
          <w:tcPr>
            <w:tcW w:w="1726" w:type="dxa"/>
          </w:tcPr>
          <w:p w:rsidR="0066400A" w:rsidRDefault="0066400A" w:rsidP="0066400A">
            <w:pPr>
              <w:pStyle w:val="ListParagraph"/>
              <w:ind w:left="0"/>
            </w:pPr>
            <w:r>
              <w:t>Sodium chloride</w:t>
            </w:r>
          </w:p>
        </w:tc>
        <w:tc>
          <w:tcPr>
            <w:tcW w:w="1553" w:type="dxa"/>
          </w:tcPr>
          <w:p w:rsidR="0066400A" w:rsidRDefault="0066400A" w:rsidP="0066400A">
            <w:pPr>
              <w:pStyle w:val="ListParagraph"/>
              <w:ind w:left="0"/>
            </w:pPr>
          </w:p>
        </w:tc>
        <w:tc>
          <w:tcPr>
            <w:tcW w:w="1519" w:type="dxa"/>
          </w:tcPr>
          <w:p w:rsidR="0066400A" w:rsidRDefault="0066400A" w:rsidP="0066400A">
            <w:pPr>
              <w:pStyle w:val="ListParagraph"/>
              <w:ind w:left="0"/>
            </w:pPr>
          </w:p>
        </w:tc>
        <w:tc>
          <w:tcPr>
            <w:tcW w:w="1623" w:type="dxa"/>
          </w:tcPr>
          <w:p w:rsidR="0066400A" w:rsidRDefault="0066400A" w:rsidP="0066400A">
            <w:pPr>
              <w:pStyle w:val="ListParagraph"/>
              <w:ind w:left="0"/>
            </w:pPr>
          </w:p>
        </w:tc>
        <w:tc>
          <w:tcPr>
            <w:tcW w:w="1381" w:type="dxa"/>
          </w:tcPr>
          <w:p w:rsidR="0066400A" w:rsidRDefault="0066400A" w:rsidP="0066400A">
            <w:pPr>
              <w:pStyle w:val="ListParagraph"/>
              <w:ind w:left="0"/>
            </w:pPr>
          </w:p>
        </w:tc>
      </w:tr>
    </w:tbl>
    <w:p w:rsidR="0066400A" w:rsidRDefault="0066400A" w:rsidP="0066400A">
      <w:pPr>
        <w:pStyle w:val="ListParagraph"/>
      </w:pPr>
      <w:r>
        <w:t xml:space="preserve"> </w:t>
      </w:r>
    </w:p>
    <w:p w:rsidR="0066400A" w:rsidRDefault="0066400A" w:rsidP="0066400A">
      <w:r>
        <w:t xml:space="preserve">Part B: reaction between ammonium </w:t>
      </w:r>
      <w:proofErr w:type="spellStart"/>
      <w:r>
        <w:t>thiocyanate</w:t>
      </w:r>
      <w:proofErr w:type="spellEnd"/>
      <w:r>
        <w:t xml:space="preserve"> and barium hydroxide</w:t>
      </w:r>
    </w:p>
    <w:p w:rsidR="0066400A" w:rsidRDefault="0066400A" w:rsidP="0066400A">
      <w:pPr>
        <w:pStyle w:val="ListParagraph"/>
        <w:numPr>
          <w:ilvl w:val="0"/>
          <w:numId w:val="2"/>
        </w:numPr>
      </w:pPr>
      <w:r>
        <w:t xml:space="preserve">Place about half a teaspoonful each of solid ammonium </w:t>
      </w:r>
      <w:proofErr w:type="spellStart"/>
      <w:r>
        <w:t>thiocyanate</w:t>
      </w:r>
      <w:proofErr w:type="spellEnd"/>
      <w:r>
        <w:t xml:space="preserve"> and soli</w:t>
      </w:r>
      <w:r w:rsidR="00FB0B02">
        <w:t>d barium hydroxide in test tube. Cork the test tube and shake gently</w:t>
      </w:r>
    </w:p>
    <w:p w:rsidR="00FB0B02" w:rsidRDefault="00FB0B02" w:rsidP="0066400A">
      <w:pPr>
        <w:pStyle w:val="ListParagraph"/>
        <w:numPr>
          <w:ilvl w:val="0"/>
          <w:numId w:val="2"/>
        </w:numPr>
      </w:pPr>
      <w:r>
        <w:t>Feel the outside of the test tube and make note of your observation</w:t>
      </w:r>
    </w:p>
    <w:p w:rsidR="00FB0B02" w:rsidRDefault="00FB0B02" w:rsidP="00FB0B02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6146"/>
      </w:tblGrid>
      <w:tr w:rsidR="00FB0B02" w:rsidTr="00FB0B02">
        <w:tc>
          <w:tcPr>
            <w:tcW w:w="1656" w:type="dxa"/>
          </w:tcPr>
          <w:p w:rsidR="00FB0B02" w:rsidRDefault="00FB0B02" w:rsidP="00FB0B02">
            <w:pPr>
              <w:pStyle w:val="ListParagraph"/>
              <w:ind w:left="0"/>
            </w:pPr>
            <w:r>
              <w:t xml:space="preserve">Observations </w:t>
            </w:r>
          </w:p>
        </w:tc>
        <w:tc>
          <w:tcPr>
            <w:tcW w:w="6146" w:type="dxa"/>
          </w:tcPr>
          <w:p w:rsidR="00FB0B02" w:rsidRDefault="00FB0B02" w:rsidP="00FB0B02">
            <w:pPr>
              <w:pStyle w:val="ListParagraph"/>
              <w:ind w:left="0"/>
            </w:pPr>
          </w:p>
          <w:p w:rsidR="00FB0B02" w:rsidRDefault="00FB0B02" w:rsidP="00FB0B02">
            <w:pPr>
              <w:pStyle w:val="ListParagraph"/>
              <w:ind w:left="0"/>
            </w:pPr>
          </w:p>
          <w:p w:rsidR="00FB0B02" w:rsidRDefault="00FB0B02" w:rsidP="00FB0B02">
            <w:pPr>
              <w:pStyle w:val="ListParagraph"/>
              <w:ind w:left="0"/>
            </w:pPr>
          </w:p>
        </w:tc>
      </w:tr>
    </w:tbl>
    <w:p w:rsidR="00FB0B02" w:rsidRPr="003B4855" w:rsidRDefault="00FB0B02" w:rsidP="00FB0B02">
      <w:pPr>
        <w:pStyle w:val="ListParagraph"/>
      </w:pPr>
    </w:p>
    <w:p w:rsidR="00B41F36" w:rsidRDefault="00B41F36">
      <w:r>
        <w:tab/>
      </w:r>
    </w:p>
    <w:p w:rsidR="00F42B98" w:rsidRDefault="00F42B98">
      <w:r>
        <w:lastRenderedPageBreak/>
        <w:t>Part C:</w:t>
      </w:r>
      <w:r w:rsidR="00E761A3">
        <w:t xml:space="preserve"> reaction between iron and copper sulfate solution</w:t>
      </w:r>
    </w:p>
    <w:p w:rsidR="00E761A3" w:rsidRDefault="00E761A3" w:rsidP="00E761A3">
      <w:pPr>
        <w:pStyle w:val="ListParagraph"/>
        <w:numPr>
          <w:ilvl w:val="0"/>
          <w:numId w:val="3"/>
        </w:numPr>
      </w:pPr>
      <w:r>
        <w:t>Place about 25mL of copper sulfate solution into a 100 mL beaker and record the temperature</w:t>
      </w:r>
    </w:p>
    <w:p w:rsidR="00E761A3" w:rsidRDefault="00E761A3" w:rsidP="00E761A3">
      <w:pPr>
        <w:pStyle w:val="ListParagraph"/>
        <w:numPr>
          <w:ilvl w:val="0"/>
          <w:numId w:val="3"/>
        </w:numPr>
      </w:pPr>
      <w:r>
        <w:t>Place a ball of steel wool about 1 cm thick into the solution and hold it under the surface with the thermometer. Record any evidence of reaction and change in temperature</w:t>
      </w:r>
    </w:p>
    <w:p w:rsidR="009E1748" w:rsidRDefault="009E1748" w:rsidP="009E1748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08"/>
        <w:gridCol w:w="2597"/>
        <w:gridCol w:w="2597"/>
      </w:tblGrid>
      <w:tr w:rsidR="009E1748" w:rsidTr="009E1748">
        <w:tc>
          <w:tcPr>
            <w:tcW w:w="2840" w:type="dxa"/>
          </w:tcPr>
          <w:p w:rsidR="009E1748" w:rsidRDefault="009E1748" w:rsidP="009E1748">
            <w:pPr>
              <w:pStyle w:val="ListParagraph"/>
              <w:ind w:left="0"/>
            </w:pPr>
            <w:r>
              <w:t>Initial Temp °C</w:t>
            </w:r>
          </w:p>
        </w:tc>
        <w:tc>
          <w:tcPr>
            <w:tcW w:w="2841" w:type="dxa"/>
          </w:tcPr>
          <w:p w:rsidR="009E1748" w:rsidRDefault="009E1748" w:rsidP="009E1748">
            <w:pPr>
              <w:pStyle w:val="ListParagraph"/>
              <w:ind w:left="0"/>
            </w:pPr>
            <w:r>
              <w:t xml:space="preserve">Final temp </w:t>
            </w:r>
            <w:r>
              <w:t>°C</w:t>
            </w:r>
          </w:p>
        </w:tc>
        <w:tc>
          <w:tcPr>
            <w:tcW w:w="2841" w:type="dxa"/>
          </w:tcPr>
          <w:p w:rsidR="009E1748" w:rsidRDefault="009E1748" w:rsidP="009E1748">
            <w:pPr>
              <w:pStyle w:val="ListParagraph"/>
              <w:ind w:left="0"/>
            </w:pPr>
            <w:r>
              <w:t xml:space="preserve">Change in temp </w:t>
            </w:r>
            <w:r>
              <w:t>°C</w:t>
            </w:r>
          </w:p>
        </w:tc>
      </w:tr>
      <w:tr w:rsidR="009E1748" w:rsidTr="009E1748">
        <w:tc>
          <w:tcPr>
            <w:tcW w:w="2840" w:type="dxa"/>
          </w:tcPr>
          <w:p w:rsidR="009E1748" w:rsidRDefault="009E1748" w:rsidP="009E1748">
            <w:pPr>
              <w:pStyle w:val="ListParagraph"/>
              <w:ind w:left="0"/>
            </w:pPr>
          </w:p>
        </w:tc>
        <w:tc>
          <w:tcPr>
            <w:tcW w:w="2841" w:type="dxa"/>
          </w:tcPr>
          <w:p w:rsidR="009E1748" w:rsidRDefault="009E1748" w:rsidP="009E1748">
            <w:pPr>
              <w:pStyle w:val="ListParagraph"/>
              <w:ind w:left="0"/>
            </w:pPr>
          </w:p>
        </w:tc>
        <w:tc>
          <w:tcPr>
            <w:tcW w:w="2841" w:type="dxa"/>
          </w:tcPr>
          <w:p w:rsidR="009E1748" w:rsidRDefault="009E1748" w:rsidP="009E1748">
            <w:pPr>
              <w:pStyle w:val="ListParagraph"/>
              <w:ind w:left="0"/>
            </w:pPr>
          </w:p>
        </w:tc>
      </w:tr>
    </w:tbl>
    <w:p w:rsidR="009E1748" w:rsidRDefault="009E1748" w:rsidP="009E1748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6146"/>
      </w:tblGrid>
      <w:tr w:rsidR="009E1748" w:rsidTr="007F4E0B">
        <w:tc>
          <w:tcPr>
            <w:tcW w:w="1656" w:type="dxa"/>
          </w:tcPr>
          <w:p w:rsidR="009E1748" w:rsidRDefault="009E1748" w:rsidP="007F4E0B">
            <w:pPr>
              <w:pStyle w:val="ListParagraph"/>
              <w:ind w:left="0"/>
            </w:pPr>
            <w:r>
              <w:t xml:space="preserve">Observations </w:t>
            </w:r>
          </w:p>
        </w:tc>
        <w:tc>
          <w:tcPr>
            <w:tcW w:w="6146" w:type="dxa"/>
          </w:tcPr>
          <w:p w:rsidR="009E1748" w:rsidRDefault="009E1748" w:rsidP="007F4E0B">
            <w:pPr>
              <w:pStyle w:val="ListParagraph"/>
              <w:ind w:left="0"/>
            </w:pPr>
          </w:p>
          <w:p w:rsidR="009E1748" w:rsidRDefault="009E1748" w:rsidP="007F4E0B">
            <w:pPr>
              <w:pStyle w:val="ListParagraph"/>
              <w:ind w:left="0"/>
            </w:pPr>
          </w:p>
          <w:p w:rsidR="009E1748" w:rsidRDefault="009E1748" w:rsidP="007F4E0B">
            <w:pPr>
              <w:pStyle w:val="ListParagraph"/>
              <w:ind w:left="0"/>
            </w:pPr>
          </w:p>
        </w:tc>
      </w:tr>
    </w:tbl>
    <w:p w:rsidR="00AA62DB" w:rsidRDefault="00AA62DB" w:rsidP="009E1748">
      <w:pPr>
        <w:pStyle w:val="ListParagraph"/>
      </w:pPr>
    </w:p>
    <w:p w:rsidR="009E1748" w:rsidRDefault="00AA62DB" w:rsidP="00C3695F">
      <w:pPr>
        <w:pStyle w:val="ListParagraph"/>
        <w:ind w:left="2160" w:firstLine="720"/>
      </w:pPr>
      <w:r>
        <w:rPr>
          <w:noProof/>
        </w:rPr>
        <w:drawing>
          <wp:inline distT="0" distB="0" distL="0" distR="0">
            <wp:extent cx="1706492" cy="1965479"/>
            <wp:effectExtent l="0" t="0" r="8255" b="0"/>
            <wp:docPr id="1" name="Picture 1" descr="http://www.trunqd.com/uploadimages/postimages/y4g6rdc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runqd.com/uploadimages/postimages/y4g6rdcp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51" cy="197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17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2674F"/>
    <w:multiLevelType w:val="hybridMultilevel"/>
    <w:tmpl w:val="35EC10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63890"/>
    <w:multiLevelType w:val="hybridMultilevel"/>
    <w:tmpl w:val="378AF1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6612D"/>
    <w:multiLevelType w:val="hybridMultilevel"/>
    <w:tmpl w:val="66D092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78"/>
    <w:rsid w:val="003B4855"/>
    <w:rsid w:val="00606546"/>
    <w:rsid w:val="0066400A"/>
    <w:rsid w:val="009E1748"/>
    <w:rsid w:val="00AA62DB"/>
    <w:rsid w:val="00B41F36"/>
    <w:rsid w:val="00BD1B78"/>
    <w:rsid w:val="00C3695F"/>
    <w:rsid w:val="00E761A3"/>
    <w:rsid w:val="00F42B98"/>
    <w:rsid w:val="00FB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855"/>
    <w:pPr>
      <w:ind w:left="720"/>
      <w:contextualSpacing/>
    </w:pPr>
  </w:style>
  <w:style w:type="table" w:styleId="TableGrid">
    <w:name w:val="Table Grid"/>
    <w:basedOn w:val="TableNormal"/>
    <w:rsid w:val="00664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A6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6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855"/>
    <w:pPr>
      <w:ind w:left="720"/>
      <w:contextualSpacing/>
    </w:pPr>
  </w:style>
  <w:style w:type="table" w:styleId="TableGrid">
    <w:name w:val="Table Grid"/>
    <w:basedOn w:val="TableNormal"/>
    <w:rsid w:val="00664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A6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6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3EA33FE9</Template>
  <TotalTime>54</TotalTime>
  <Pages>2</Pages>
  <Words>300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 Bradley</dc:creator>
  <cp:lastModifiedBy>LLOYD Bradley</cp:lastModifiedBy>
  <cp:revision>7</cp:revision>
  <dcterms:created xsi:type="dcterms:W3CDTF">2016-05-20T02:43:00Z</dcterms:created>
  <dcterms:modified xsi:type="dcterms:W3CDTF">2016-05-23T06:17:00Z</dcterms:modified>
</cp:coreProperties>
</file>