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Pr="00DC59F5" w:rsidRDefault="00DC59F5">
      <w:pPr>
        <w:rPr>
          <w:b/>
          <w:sz w:val="36"/>
          <w:u w:val="single"/>
        </w:rPr>
      </w:pPr>
      <w:r w:rsidRPr="00DC59F5">
        <w:rPr>
          <w:b/>
          <w:sz w:val="36"/>
          <w:u w:val="single"/>
        </w:rPr>
        <w:t>Year 10 Inheritance Glossary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2978"/>
        <w:gridCol w:w="8363"/>
      </w:tblGrid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 xml:space="preserve">Term 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Definition</w:t>
            </w: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Allele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Genotype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Phenotype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Homozygous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Heterozygous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Hemizygous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Autosomal Chromosomes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Sex Chromosomes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Dominant/Recessive Inheritance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Sex Linked Inheritance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Co-Dominant Inheritance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Incomplete Dominance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Haemophilia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Punnet Square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Pedigree Chart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  <w:tr w:rsidR="00DC59F5" w:rsidTr="00DC59F5">
        <w:tc>
          <w:tcPr>
            <w:tcW w:w="2978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  <w:r w:rsidRPr="00DC59F5">
              <w:rPr>
                <w:b/>
                <w:sz w:val="32"/>
              </w:rPr>
              <w:t>Carrier</w:t>
            </w:r>
          </w:p>
        </w:tc>
        <w:tc>
          <w:tcPr>
            <w:tcW w:w="8363" w:type="dxa"/>
          </w:tcPr>
          <w:p w:rsidR="00DC59F5" w:rsidRPr="00DC59F5" w:rsidRDefault="00DC59F5" w:rsidP="00DC59F5">
            <w:pPr>
              <w:spacing w:line="480" w:lineRule="auto"/>
              <w:rPr>
                <w:b/>
                <w:sz w:val="32"/>
              </w:rPr>
            </w:pPr>
          </w:p>
        </w:tc>
      </w:tr>
    </w:tbl>
    <w:p w:rsidR="00DC59F5" w:rsidRPr="00DC59F5" w:rsidRDefault="00DC59F5">
      <w:pPr>
        <w:rPr>
          <w:b/>
          <w:sz w:val="32"/>
        </w:rPr>
      </w:pPr>
      <w:bookmarkStart w:id="0" w:name="_GoBack"/>
      <w:bookmarkEnd w:id="0"/>
    </w:p>
    <w:sectPr w:rsidR="00DC59F5" w:rsidRPr="00DC59F5" w:rsidSect="00DC5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F5"/>
    <w:rsid w:val="00010C85"/>
    <w:rsid w:val="00D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A1E179CD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2018-05-18T04:39:00Z</dcterms:created>
  <dcterms:modified xsi:type="dcterms:W3CDTF">2018-05-18T04:46:00Z</dcterms:modified>
</cp:coreProperties>
</file>