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A628B3" w:rsidRDefault="00A628B3">
      <w:pPr>
        <w:rPr>
          <w:b/>
          <w:sz w:val="32"/>
        </w:rPr>
      </w:pPr>
      <w:r w:rsidRPr="00A628B3">
        <w:rPr>
          <w:b/>
          <w:sz w:val="32"/>
        </w:rPr>
        <w:t>Chapter 9 – Disruptions to Homeostasis</w:t>
      </w:r>
      <w:r w:rsidR="00057948">
        <w:rPr>
          <w:b/>
          <w:sz w:val="32"/>
        </w:rPr>
        <w:t xml:space="preserve"> – Hormonal Imbalances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4574"/>
        <w:gridCol w:w="4132"/>
        <w:gridCol w:w="3687"/>
      </w:tblGrid>
      <w:tr w:rsidR="00A628B3" w:rsidRPr="00A628B3" w:rsidTr="00A628B3">
        <w:trPr>
          <w:trHeight w:val="779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Condition</w:t>
            </w: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Description/Causes</w:t>
            </w:r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Signs/Symptoms/Long Term Effects</w:t>
            </w: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Treatment</w:t>
            </w:r>
          </w:p>
        </w:tc>
      </w:tr>
      <w:tr w:rsidR="00A628B3" w:rsidRPr="00A628B3" w:rsidTr="00A628B3">
        <w:trPr>
          <w:trHeight w:val="381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Type 1 Diabetes</w:t>
            </w:r>
          </w:p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</w:tr>
      <w:tr w:rsidR="00A628B3" w:rsidRPr="00A628B3" w:rsidTr="00A628B3">
        <w:trPr>
          <w:trHeight w:val="397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Type 2 Diabetes</w:t>
            </w:r>
          </w:p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</w:tr>
      <w:tr w:rsidR="00A628B3" w:rsidRPr="00A628B3" w:rsidTr="00A628B3">
        <w:trPr>
          <w:trHeight w:val="381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Hyperthyroidism (</w:t>
            </w:r>
            <w:proofErr w:type="spellStart"/>
            <w:r w:rsidRPr="00A628B3">
              <w:rPr>
                <w:b/>
                <w:sz w:val="32"/>
              </w:rPr>
              <w:t>Graves</w:t>
            </w:r>
            <w:proofErr w:type="spellEnd"/>
            <w:r w:rsidRPr="00A628B3">
              <w:rPr>
                <w:b/>
                <w:sz w:val="32"/>
              </w:rPr>
              <w:t xml:space="preserve"> Disease)</w:t>
            </w: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</w:tr>
      <w:tr w:rsidR="00A628B3" w:rsidRPr="00A628B3" w:rsidTr="00A628B3">
        <w:trPr>
          <w:trHeight w:val="397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Hypothyroidism</w:t>
            </w:r>
          </w:p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</w:tr>
      <w:tr w:rsidR="00A628B3" w:rsidRPr="00A628B3" w:rsidTr="00A628B3">
        <w:trPr>
          <w:trHeight w:val="381"/>
        </w:trPr>
        <w:tc>
          <w:tcPr>
            <w:tcW w:w="294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  <w:r w:rsidRPr="00A628B3">
              <w:rPr>
                <w:b/>
                <w:sz w:val="32"/>
              </w:rPr>
              <w:t>Growth Retardation/Dwarfism</w:t>
            </w:r>
          </w:p>
        </w:tc>
        <w:tc>
          <w:tcPr>
            <w:tcW w:w="4648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4171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  <w:tc>
          <w:tcPr>
            <w:tcW w:w="3773" w:type="dxa"/>
          </w:tcPr>
          <w:p w:rsidR="00A628B3" w:rsidRPr="00A628B3" w:rsidRDefault="00A628B3" w:rsidP="00A628B3">
            <w:pPr>
              <w:spacing w:line="480" w:lineRule="auto"/>
              <w:rPr>
                <w:b/>
                <w:sz w:val="32"/>
              </w:rPr>
            </w:pPr>
          </w:p>
        </w:tc>
      </w:tr>
    </w:tbl>
    <w:p w:rsidR="00A628B3" w:rsidRPr="00A628B3" w:rsidRDefault="00A628B3">
      <w:pPr>
        <w:rPr>
          <w:b/>
          <w:sz w:val="28"/>
        </w:rPr>
      </w:pPr>
    </w:p>
    <w:sectPr w:rsidR="00A628B3" w:rsidRPr="00A628B3" w:rsidSect="00A628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B3"/>
    <w:rsid w:val="00010C85"/>
    <w:rsid w:val="00057948"/>
    <w:rsid w:val="00A6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D51BA0A1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3</cp:revision>
  <dcterms:created xsi:type="dcterms:W3CDTF">2018-03-23T05:08:00Z</dcterms:created>
  <dcterms:modified xsi:type="dcterms:W3CDTF">2018-03-23T05:14:00Z</dcterms:modified>
</cp:coreProperties>
</file>