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0D" w:rsidRPr="00270D0A" w:rsidRDefault="007E2441">
      <w:pPr>
        <w:rPr>
          <w:sz w:val="28"/>
        </w:rPr>
      </w:pPr>
      <w:r w:rsidRPr="00270D0A">
        <w:rPr>
          <w:sz w:val="28"/>
        </w:rPr>
        <w:t xml:space="preserve">Digestion is a process that allows us to break down the food we eat into smaller nutrients that can be used by the body. </w:t>
      </w:r>
    </w:p>
    <w:p w:rsidR="007E2441" w:rsidRPr="00270D0A" w:rsidRDefault="007E2441">
      <w:pPr>
        <w:rPr>
          <w:sz w:val="28"/>
        </w:rPr>
      </w:pPr>
      <w:r w:rsidRPr="00270D0A">
        <w:rPr>
          <w:sz w:val="28"/>
        </w:rPr>
        <w:t>The three types of nutrients involved in the digestive process are:</w:t>
      </w:r>
    </w:p>
    <w:p w:rsidR="007E2441" w:rsidRPr="00270D0A" w:rsidRDefault="007E2441" w:rsidP="007E2441">
      <w:pPr>
        <w:pStyle w:val="ListParagraph"/>
        <w:numPr>
          <w:ilvl w:val="0"/>
          <w:numId w:val="1"/>
        </w:numPr>
        <w:rPr>
          <w:b/>
          <w:sz w:val="28"/>
        </w:rPr>
      </w:pPr>
      <w:r w:rsidRPr="00270D0A">
        <w:rPr>
          <w:b/>
          <w:sz w:val="28"/>
        </w:rPr>
        <w:t>Carbohydrates</w:t>
      </w:r>
    </w:p>
    <w:p w:rsidR="007E2441" w:rsidRPr="00270D0A" w:rsidRDefault="007E2441" w:rsidP="007E2441">
      <w:pPr>
        <w:pStyle w:val="ListParagraph"/>
        <w:numPr>
          <w:ilvl w:val="0"/>
          <w:numId w:val="1"/>
        </w:numPr>
        <w:rPr>
          <w:b/>
          <w:sz w:val="28"/>
        </w:rPr>
      </w:pPr>
      <w:r w:rsidRPr="00270D0A">
        <w:rPr>
          <w:b/>
          <w:sz w:val="28"/>
        </w:rPr>
        <w:t xml:space="preserve">Proteins </w:t>
      </w:r>
    </w:p>
    <w:p w:rsidR="007E2441" w:rsidRPr="00270D0A" w:rsidRDefault="007E2441" w:rsidP="007E2441">
      <w:pPr>
        <w:pStyle w:val="ListParagraph"/>
        <w:numPr>
          <w:ilvl w:val="0"/>
          <w:numId w:val="1"/>
        </w:numPr>
        <w:rPr>
          <w:b/>
          <w:sz w:val="28"/>
        </w:rPr>
      </w:pPr>
      <w:r w:rsidRPr="00270D0A">
        <w:rPr>
          <w:b/>
          <w:sz w:val="28"/>
        </w:rPr>
        <w:t>Fats (lipids)</w:t>
      </w:r>
    </w:p>
    <w:p w:rsidR="007E2441" w:rsidRPr="00270D0A" w:rsidRDefault="007E2441" w:rsidP="007E2441">
      <w:pPr>
        <w:rPr>
          <w:sz w:val="28"/>
        </w:rPr>
      </w:pPr>
      <w:r w:rsidRPr="00270D0A">
        <w:rPr>
          <w:sz w:val="28"/>
        </w:rPr>
        <w:t xml:space="preserve">Digestion can occur </w:t>
      </w:r>
      <w:r w:rsidRPr="00270D0A">
        <w:rPr>
          <w:b/>
          <w:color w:val="2E74B5" w:themeColor="accent1" w:themeShade="BF"/>
          <w:sz w:val="28"/>
          <w:u w:val="single"/>
        </w:rPr>
        <w:t>mechanically</w:t>
      </w:r>
      <w:r w:rsidRPr="00270D0A">
        <w:rPr>
          <w:b/>
          <w:sz w:val="28"/>
        </w:rPr>
        <w:t xml:space="preserve"> or </w:t>
      </w:r>
      <w:r w:rsidRPr="00270D0A">
        <w:rPr>
          <w:b/>
          <w:color w:val="538135" w:themeColor="accent6" w:themeShade="BF"/>
          <w:sz w:val="28"/>
          <w:u w:val="single"/>
        </w:rPr>
        <w:t>chemically</w:t>
      </w:r>
      <w:r w:rsidRPr="00270D0A">
        <w:rPr>
          <w:sz w:val="28"/>
        </w:rPr>
        <w:t xml:space="preserve">. </w:t>
      </w:r>
    </w:p>
    <w:p w:rsidR="007E2441" w:rsidRPr="00270D0A" w:rsidRDefault="007E2441" w:rsidP="007E2441">
      <w:pPr>
        <w:rPr>
          <w:color w:val="2E74B5" w:themeColor="accent1" w:themeShade="BF"/>
          <w:sz w:val="28"/>
        </w:rPr>
      </w:pPr>
      <w:r w:rsidRPr="00270D0A">
        <w:rPr>
          <w:color w:val="2E74B5" w:themeColor="accent1" w:themeShade="BF"/>
          <w:sz w:val="28"/>
        </w:rPr>
        <w:t xml:space="preserve">Mechanical digestion is the process of </w:t>
      </w:r>
      <w:r w:rsidRPr="00270D0A">
        <w:rPr>
          <w:b/>
          <w:color w:val="2F5496" w:themeColor="accent5" w:themeShade="BF"/>
          <w:sz w:val="28"/>
        </w:rPr>
        <w:t>physically breaking down</w:t>
      </w:r>
      <w:r w:rsidRPr="00270D0A">
        <w:rPr>
          <w:color w:val="2F5496" w:themeColor="accent5" w:themeShade="BF"/>
          <w:sz w:val="28"/>
        </w:rPr>
        <w:t xml:space="preserve"> </w:t>
      </w:r>
      <w:r w:rsidRPr="00270D0A">
        <w:rPr>
          <w:color w:val="2E74B5" w:themeColor="accent1" w:themeShade="BF"/>
          <w:sz w:val="28"/>
        </w:rPr>
        <w:t xml:space="preserve">the food we eat into smaller pieces. </w:t>
      </w:r>
    </w:p>
    <w:p w:rsidR="007E2441" w:rsidRPr="00270D0A" w:rsidRDefault="007E2441" w:rsidP="007E2441">
      <w:pPr>
        <w:pStyle w:val="ListParagraph"/>
        <w:numPr>
          <w:ilvl w:val="0"/>
          <w:numId w:val="2"/>
        </w:numPr>
        <w:rPr>
          <w:color w:val="2E74B5" w:themeColor="accent1" w:themeShade="BF"/>
          <w:sz w:val="28"/>
          <w:u w:val="single"/>
        </w:rPr>
      </w:pPr>
      <w:r w:rsidRPr="00270D0A">
        <w:rPr>
          <w:color w:val="2E74B5" w:themeColor="accent1" w:themeShade="BF"/>
          <w:sz w:val="28"/>
        </w:rPr>
        <w:t xml:space="preserve">Mechanical digestion occurs in the </w:t>
      </w:r>
      <w:r w:rsidRPr="00270D0A">
        <w:rPr>
          <w:color w:val="2E74B5" w:themeColor="accent1" w:themeShade="BF"/>
          <w:sz w:val="28"/>
          <w:u w:val="single"/>
        </w:rPr>
        <w:t>mouth</w:t>
      </w:r>
      <w:r w:rsidRPr="00270D0A">
        <w:rPr>
          <w:color w:val="2E74B5" w:themeColor="accent1" w:themeShade="BF"/>
          <w:sz w:val="28"/>
        </w:rPr>
        <w:t xml:space="preserve"> by the process of </w:t>
      </w:r>
      <w:r w:rsidRPr="00270D0A">
        <w:rPr>
          <w:color w:val="2E74B5" w:themeColor="accent1" w:themeShade="BF"/>
          <w:sz w:val="28"/>
          <w:u w:val="single"/>
        </w:rPr>
        <w:t>chewing (mastication).</w:t>
      </w:r>
      <w:r w:rsidRPr="00270D0A">
        <w:rPr>
          <w:color w:val="2E74B5" w:themeColor="accent1" w:themeShade="BF"/>
          <w:sz w:val="28"/>
        </w:rPr>
        <w:t xml:space="preserve"> This process uses the </w:t>
      </w:r>
      <w:r w:rsidRPr="00270D0A">
        <w:rPr>
          <w:color w:val="2E74B5" w:themeColor="accent1" w:themeShade="BF"/>
          <w:sz w:val="28"/>
          <w:u w:val="single"/>
        </w:rPr>
        <w:t>teeth</w:t>
      </w:r>
      <w:r w:rsidRPr="00270D0A">
        <w:rPr>
          <w:color w:val="2E74B5" w:themeColor="accent1" w:themeShade="BF"/>
          <w:sz w:val="28"/>
        </w:rPr>
        <w:t xml:space="preserve"> to tear and grind food. </w:t>
      </w:r>
    </w:p>
    <w:p w:rsidR="007E2441" w:rsidRPr="00270D0A" w:rsidRDefault="007E2441" w:rsidP="007E2441">
      <w:pPr>
        <w:pStyle w:val="ListParagraph"/>
        <w:numPr>
          <w:ilvl w:val="0"/>
          <w:numId w:val="2"/>
        </w:numPr>
        <w:rPr>
          <w:color w:val="2E74B5" w:themeColor="accent1" w:themeShade="BF"/>
          <w:sz w:val="28"/>
          <w:u w:val="single"/>
        </w:rPr>
      </w:pPr>
      <w:r w:rsidRPr="00270D0A">
        <w:rPr>
          <w:color w:val="2E74B5" w:themeColor="accent1" w:themeShade="BF"/>
          <w:sz w:val="28"/>
        </w:rPr>
        <w:t xml:space="preserve">The </w:t>
      </w:r>
      <w:r w:rsidRPr="00270D0A">
        <w:rPr>
          <w:color w:val="2E74B5" w:themeColor="accent1" w:themeShade="BF"/>
          <w:sz w:val="28"/>
          <w:u w:val="single"/>
        </w:rPr>
        <w:t>stomach</w:t>
      </w:r>
      <w:r w:rsidRPr="00270D0A">
        <w:rPr>
          <w:color w:val="2E74B5" w:themeColor="accent1" w:themeShade="BF"/>
          <w:sz w:val="28"/>
        </w:rPr>
        <w:t xml:space="preserve"> performs mechanical digestion by the process of </w:t>
      </w:r>
      <w:r w:rsidRPr="00270D0A">
        <w:rPr>
          <w:color w:val="2E74B5" w:themeColor="accent1" w:themeShade="BF"/>
          <w:sz w:val="28"/>
          <w:u w:val="single"/>
        </w:rPr>
        <w:t>churning</w:t>
      </w:r>
      <w:r w:rsidRPr="00270D0A">
        <w:rPr>
          <w:color w:val="2E74B5" w:themeColor="accent1" w:themeShade="BF"/>
          <w:sz w:val="28"/>
        </w:rPr>
        <w:t xml:space="preserve">. This process occurs because of the </w:t>
      </w:r>
      <w:r w:rsidRPr="00270D0A">
        <w:rPr>
          <w:color w:val="2E74B5" w:themeColor="accent1" w:themeShade="BF"/>
          <w:sz w:val="28"/>
          <w:u w:val="single"/>
        </w:rPr>
        <w:t>smooth muscle</w:t>
      </w:r>
      <w:r w:rsidRPr="00270D0A">
        <w:rPr>
          <w:color w:val="2E74B5" w:themeColor="accent1" w:themeShade="BF"/>
          <w:sz w:val="28"/>
        </w:rPr>
        <w:t xml:space="preserve"> in the stomach walls. </w:t>
      </w:r>
    </w:p>
    <w:p w:rsidR="007E2441" w:rsidRPr="00270D0A" w:rsidRDefault="007E2441" w:rsidP="007E2441">
      <w:pPr>
        <w:pStyle w:val="ListParagraph"/>
        <w:numPr>
          <w:ilvl w:val="0"/>
          <w:numId w:val="2"/>
        </w:numPr>
        <w:rPr>
          <w:color w:val="2E74B5" w:themeColor="accent1" w:themeShade="BF"/>
          <w:sz w:val="28"/>
          <w:u w:val="single"/>
        </w:rPr>
      </w:pPr>
      <w:r w:rsidRPr="00270D0A">
        <w:rPr>
          <w:color w:val="2E74B5" w:themeColor="accent1" w:themeShade="BF"/>
          <w:sz w:val="28"/>
        </w:rPr>
        <w:t xml:space="preserve">The </w:t>
      </w:r>
      <w:r w:rsidRPr="00270D0A">
        <w:rPr>
          <w:color w:val="2E74B5" w:themeColor="accent1" w:themeShade="BF"/>
          <w:sz w:val="28"/>
          <w:u w:val="single"/>
        </w:rPr>
        <w:t>liver</w:t>
      </w:r>
      <w:r w:rsidRPr="00270D0A">
        <w:rPr>
          <w:color w:val="2E74B5" w:themeColor="accent1" w:themeShade="BF"/>
          <w:sz w:val="28"/>
        </w:rPr>
        <w:t xml:space="preserve"> produces </w:t>
      </w:r>
      <w:r w:rsidRPr="00270D0A">
        <w:rPr>
          <w:color w:val="2E74B5" w:themeColor="accent1" w:themeShade="BF"/>
          <w:sz w:val="28"/>
          <w:u w:val="single"/>
        </w:rPr>
        <w:t>bile</w:t>
      </w:r>
      <w:r w:rsidRPr="00270D0A">
        <w:rPr>
          <w:color w:val="2E74B5" w:themeColor="accent1" w:themeShade="BF"/>
          <w:sz w:val="28"/>
        </w:rPr>
        <w:t xml:space="preserve"> which contains </w:t>
      </w:r>
      <w:r w:rsidRPr="00270D0A">
        <w:rPr>
          <w:color w:val="2E74B5" w:themeColor="accent1" w:themeShade="BF"/>
          <w:sz w:val="28"/>
          <w:u w:val="single"/>
        </w:rPr>
        <w:t>bile salts</w:t>
      </w:r>
      <w:r w:rsidRPr="00270D0A">
        <w:rPr>
          <w:color w:val="2E74B5" w:themeColor="accent1" w:themeShade="BF"/>
          <w:sz w:val="28"/>
        </w:rPr>
        <w:t xml:space="preserve"> which physically break down (</w:t>
      </w:r>
      <w:r w:rsidRPr="00270D0A">
        <w:rPr>
          <w:color w:val="2E74B5" w:themeColor="accent1" w:themeShade="BF"/>
          <w:sz w:val="28"/>
          <w:u w:val="single"/>
        </w:rPr>
        <w:t>emulsify</w:t>
      </w:r>
      <w:r w:rsidRPr="00270D0A">
        <w:rPr>
          <w:color w:val="2E74B5" w:themeColor="accent1" w:themeShade="BF"/>
          <w:sz w:val="28"/>
        </w:rPr>
        <w:t xml:space="preserve">) fats in the </w:t>
      </w:r>
      <w:r w:rsidRPr="00270D0A">
        <w:rPr>
          <w:color w:val="2E74B5" w:themeColor="accent1" w:themeShade="BF"/>
          <w:sz w:val="28"/>
          <w:u w:val="single"/>
        </w:rPr>
        <w:t>small intestine</w:t>
      </w:r>
      <w:r w:rsidRPr="00270D0A">
        <w:rPr>
          <w:color w:val="2E74B5" w:themeColor="accent1" w:themeShade="BF"/>
          <w:sz w:val="28"/>
        </w:rPr>
        <w:t xml:space="preserve">. </w:t>
      </w:r>
    </w:p>
    <w:p w:rsidR="00270D0A" w:rsidRDefault="00270D0A" w:rsidP="00270D0A">
      <w:pPr>
        <w:ind w:left="45"/>
        <w:rPr>
          <w:color w:val="538135" w:themeColor="accent6" w:themeShade="BF"/>
          <w:sz w:val="28"/>
        </w:rPr>
      </w:pPr>
      <w:r>
        <w:rPr>
          <w:color w:val="538135" w:themeColor="accent6" w:themeShade="BF"/>
          <w:sz w:val="28"/>
        </w:rPr>
        <w:t xml:space="preserve">Chemical digestion is the process of using </w:t>
      </w:r>
      <w:r w:rsidRPr="00270D0A">
        <w:rPr>
          <w:b/>
          <w:color w:val="538135" w:themeColor="accent6" w:themeShade="BF"/>
          <w:sz w:val="28"/>
        </w:rPr>
        <w:t>chemicals (biological enzymes)</w:t>
      </w:r>
      <w:r>
        <w:rPr>
          <w:color w:val="538135" w:themeColor="accent6" w:themeShade="BF"/>
          <w:sz w:val="28"/>
        </w:rPr>
        <w:t xml:space="preserve"> to alter the composition of molecules so that they are able to be absorbed. </w:t>
      </w:r>
    </w:p>
    <w:p w:rsidR="00270D0A" w:rsidRDefault="00270D0A" w:rsidP="00270D0A">
      <w:pPr>
        <w:ind w:left="45"/>
        <w:rPr>
          <w:color w:val="538135" w:themeColor="accent6" w:themeShade="BF"/>
          <w:sz w:val="28"/>
        </w:rPr>
      </w:pPr>
      <w:r>
        <w:rPr>
          <w:color w:val="538135" w:themeColor="accent6" w:themeShade="BF"/>
          <w:sz w:val="28"/>
        </w:rPr>
        <w:t>Some common enzymes include: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203"/>
        <w:gridCol w:w="5208"/>
      </w:tblGrid>
      <w:tr w:rsidR="00270D0A" w:rsidTr="00270D0A">
        <w:tc>
          <w:tcPr>
            <w:tcW w:w="5228" w:type="dxa"/>
          </w:tcPr>
          <w:p w:rsidR="00270D0A" w:rsidRPr="00270D0A" w:rsidRDefault="00270D0A" w:rsidP="00270D0A">
            <w:pPr>
              <w:rPr>
                <w:b/>
                <w:color w:val="538135" w:themeColor="accent6" w:themeShade="BF"/>
                <w:sz w:val="28"/>
              </w:rPr>
            </w:pPr>
            <w:r w:rsidRPr="00270D0A">
              <w:rPr>
                <w:b/>
                <w:color w:val="538135" w:themeColor="accent6" w:themeShade="BF"/>
                <w:sz w:val="28"/>
              </w:rPr>
              <w:t>Enzyme Type</w:t>
            </w:r>
          </w:p>
        </w:tc>
        <w:tc>
          <w:tcPr>
            <w:tcW w:w="5228" w:type="dxa"/>
          </w:tcPr>
          <w:p w:rsidR="00270D0A" w:rsidRPr="00270D0A" w:rsidRDefault="00270D0A" w:rsidP="00270D0A">
            <w:pPr>
              <w:rPr>
                <w:b/>
                <w:color w:val="538135" w:themeColor="accent6" w:themeShade="BF"/>
                <w:sz w:val="28"/>
              </w:rPr>
            </w:pPr>
            <w:r w:rsidRPr="00270D0A">
              <w:rPr>
                <w:b/>
                <w:color w:val="538135" w:themeColor="accent6" w:themeShade="BF"/>
                <w:sz w:val="28"/>
              </w:rPr>
              <w:t>Nutrient group it acts on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Amylase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Carbohydrates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Protease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Proteins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Lipase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Fat/lipids</w:t>
            </w:r>
          </w:p>
        </w:tc>
      </w:tr>
    </w:tbl>
    <w:p w:rsidR="00270D0A" w:rsidRDefault="00270D0A" w:rsidP="00D80B45">
      <w:pPr>
        <w:rPr>
          <w:color w:val="538135" w:themeColor="accent6" w:themeShade="BF"/>
          <w:sz w:val="28"/>
        </w:rPr>
      </w:pPr>
    </w:p>
    <w:p w:rsidR="00270D0A" w:rsidRDefault="00270D0A" w:rsidP="00270D0A">
      <w:pPr>
        <w:ind w:left="45"/>
        <w:rPr>
          <w:color w:val="538135" w:themeColor="accent6" w:themeShade="BF"/>
          <w:sz w:val="28"/>
        </w:rPr>
      </w:pPr>
      <w:r>
        <w:rPr>
          <w:color w:val="538135" w:themeColor="accent6" w:themeShade="BF"/>
          <w:sz w:val="28"/>
        </w:rPr>
        <w:t>Enzymes break down molecules into their simplest form before absorption can occur: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207"/>
        <w:gridCol w:w="5204"/>
      </w:tblGrid>
      <w:tr w:rsidR="00270D0A" w:rsidTr="00270D0A">
        <w:tc>
          <w:tcPr>
            <w:tcW w:w="5228" w:type="dxa"/>
          </w:tcPr>
          <w:p w:rsidR="00270D0A" w:rsidRPr="00270D0A" w:rsidRDefault="00270D0A" w:rsidP="00270D0A">
            <w:pPr>
              <w:rPr>
                <w:b/>
                <w:color w:val="538135" w:themeColor="accent6" w:themeShade="BF"/>
                <w:sz w:val="28"/>
              </w:rPr>
            </w:pPr>
            <w:r w:rsidRPr="00270D0A">
              <w:rPr>
                <w:b/>
                <w:color w:val="538135" w:themeColor="accent6" w:themeShade="BF"/>
                <w:sz w:val="28"/>
              </w:rPr>
              <w:t xml:space="preserve">Nutrient </w:t>
            </w:r>
          </w:p>
        </w:tc>
        <w:tc>
          <w:tcPr>
            <w:tcW w:w="5228" w:type="dxa"/>
          </w:tcPr>
          <w:p w:rsidR="00270D0A" w:rsidRPr="00270D0A" w:rsidRDefault="00270D0A" w:rsidP="00270D0A">
            <w:pPr>
              <w:rPr>
                <w:b/>
                <w:color w:val="538135" w:themeColor="accent6" w:themeShade="BF"/>
                <w:sz w:val="28"/>
              </w:rPr>
            </w:pPr>
            <w:r w:rsidRPr="00270D0A">
              <w:rPr>
                <w:b/>
                <w:color w:val="538135" w:themeColor="accent6" w:themeShade="BF"/>
                <w:sz w:val="28"/>
              </w:rPr>
              <w:t xml:space="preserve">Simplest form 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Carbohydrate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Glucose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 xml:space="preserve">Protein 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Amino acid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Fats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 xml:space="preserve">Fatty acid and glycerol </w:t>
            </w:r>
          </w:p>
        </w:tc>
      </w:tr>
    </w:tbl>
    <w:p w:rsidR="00270D0A" w:rsidRDefault="00270D0A" w:rsidP="00270D0A">
      <w:pPr>
        <w:ind w:left="45"/>
        <w:rPr>
          <w:color w:val="538135" w:themeColor="accent6" w:themeShade="BF"/>
          <w:sz w:val="28"/>
        </w:rPr>
      </w:pPr>
    </w:p>
    <w:p w:rsidR="00FA0726" w:rsidRDefault="00FA0726" w:rsidP="00FA0726">
      <w:pPr>
        <w:ind w:left="45"/>
        <w:rPr>
          <w:color w:val="538135" w:themeColor="accent6" w:themeShade="BF"/>
          <w:sz w:val="28"/>
        </w:rPr>
      </w:pPr>
      <w:r w:rsidRPr="00FA0726">
        <w:rPr>
          <w:b/>
          <w:color w:val="538135" w:themeColor="accent6" w:themeShade="BF"/>
          <w:sz w:val="28"/>
        </w:rPr>
        <w:t>Carbohydrates</w:t>
      </w:r>
      <w:r>
        <w:rPr>
          <w:color w:val="538135" w:themeColor="accent6" w:themeShade="BF"/>
          <w:sz w:val="28"/>
        </w:rPr>
        <w:t xml:space="preserve"> are broken down into glucose in the flowing places: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205"/>
        <w:gridCol w:w="5206"/>
      </w:tblGrid>
      <w:tr w:rsidR="00FA0726" w:rsidTr="00FA0726">
        <w:tc>
          <w:tcPr>
            <w:tcW w:w="5228" w:type="dxa"/>
          </w:tcPr>
          <w:p w:rsidR="00FA0726" w:rsidRPr="00FA0726" w:rsidRDefault="00FA0726" w:rsidP="00FA0726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 xml:space="preserve">Location </w:t>
            </w:r>
          </w:p>
        </w:tc>
        <w:tc>
          <w:tcPr>
            <w:tcW w:w="5228" w:type="dxa"/>
          </w:tcPr>
          <w:p w:rsidR="00FA0726" w:rsidRPr="00FA0726" w:rsidRDefault="00FA0726" w:rsidP="00FA0726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>Enzyme present</w:t>
            </w:r>
          </w:p>
        </w:tc>
      </w:tr>
      <w:tr w:rsidR="00FA0726" w:rsidTr="00FA0726">
        <w:tc>
          <w:tcPr>
            <w:tcW w:w="5228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 xml:space="preserve">Mouth </w:t>
            </w:r>
          </w:p>
        </w:tc>
        <w:tc>
          <w:tcPr>
            <w:tcW w:w="5228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Salivary amylase</w:t>
            </w:r>
          </w:p>
        </w:tc>
      </w:tr>
      <w:tr w:rsidR="00FA0726" w:rsidTr="00FA0726">
        <w:tc>
          <w:tcPr>
            <w:tcW w:w="5228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Small intestine</w:t>
            </w:r>
          </w:p>
        </w:tc>
        <w:tc>
          <w:tcPr>
            <w:tcW w:w="5228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Pancreatic and Intestinal amylase</w:t>
            </w:r>
          </w:p>
        </w:tc>
      </w:tr>
    </w:tbl>
    <w:p w:rsidR="00FA0726" w:rsidRDefault="00FA0726" w:rsidP="00FA0726">
      <w:pPr>
        <w:ind w:left="45"/>
        <w:rPr>
          <w:color w:val="538135" w:themeColor="accent6" w:themeShade="BF"/>
          <w:sz w:val="28"/>
        </w:rPr>
      </w:pPr>
    </w:p>
    <w:p w:rsidR="00FA0726" w:rsidRDefault="00FA0726" w:rsidP="00FA0726">
      <w:pPr>
        <w:ind w:left="45"/>
        <w:rPr>
          <w:color w:val="538135" w:themeColor="accent6" w:themeShade="BF"/>
          <w:sz w:val="28"/>
        </w:rPr>
      </w:pPr>
    </w:p>
    <w:p w:rsidR="00FA0726" w:rsidRDefault="00FA0726" w:rsidP="00FA0726">
      <w:pPr>
        <w:ind w:left="45"/>
        <w:rPr>
          <w:color w:val="538135" w:themeColor="accent6" w:themeShade="BF"/>
          <w:sz w:val="28"/>
        </w:rPr>
      </w:pPr>
    </w:p>
    <w:p w:rsidR="00FA0726" w:rsidRDefault="00FA0726" w:rsidP="00FA0726">
      <w:pPr>
        <w:ind w:left="45"/>
        <w:rPr>
          <w:color w:val="538135" w:themeColor="accent6" w:themeShade="BF"/>
          <w:sz w:val="28"/>
        </w:rPr>
      </w:pPr>
      <w:r>
        <w:rPr>
          <w:b/>
          <w:color w:val="538135" w:themeColor="accent6" w:themeShade="BF"/>
          <w:sz w:val="28"/>
        </w:rPr>
        <w:lastRenderedPageBreak/>
        <w:t xml:space="preserve">Proteins </w:t>
      </w:r>
      <w:r>
        <w:rPr>
          <w:color w:val="538135" w:themeColor="accent6" w:themeShade="BF"/>
          <w:sz w:val="28"/>
        </w:rPr>
        <w:t>are broken down into amino acids in the following places: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205"/>
        <w:gridCol w:w="5206"/>
      </w:tblGrid>
      <w:tr w:rsidR="00FA0726" w:rsidTr="001A3A75">
        <w:tc>
          <w:tcPr>
            <w:tcW w:w="5228" w:type="dxa"/>
          </w:tcPr>
          <w:p w:rsidR="00FA0726" w:rsidRPr="00FA0726" w:rsidRDefault="00FA0726" w:rsidP="001A3A75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 xml:space="preserve">Location </w:t>
            </w:r>
          </w:p>
        </w:tc>
        <w:tc>
          <w:tcPr>
            <w:tcW w:w="5228" w:type="dxa"/>
          </w:tcPr>
          <w:p w:rsidR="00FA0726" w:rsidRPr="00FA0726" w:rsidRDefault="00FA0726" w:rsidP="001A3A75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>Enzyme present</w:t>
            </w:r>
          </w:p>
        </w:tc>
      </w:tr>
      <w:tr w:rsidR="00FA0726" w:rsidTr="001A3A75">
        <w:tc>
          <w:tcPr>
            <w:tcW w:w="5228" w:type="dxa"/>
          </w:tcPr>
          <w:p w:rsidR="00FA0726" w:rsidRDefault="00FA0726" w:rsidP="001A3A75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Stomach</w:t>
            </w:r>
          </w:p>
        </w:tc>
        <w:tc>
          <w:tcPr>
            <w:tcW w:w="5228" w:type="dxa"/>
          </w:tcPr>
          <w:p w:rsidR="00FA0726" w:rsidRDefault="00FA0726" w:rsidP="001A3A75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Gastric protease</w:t>
            </w:r>
          </w:p>
        </w:tc>
      </w:tr>
      <w:tr w:rsidR="00FA0726" w:rsidTr="001A3A75">
        <w:tc>
          <w:tcPr>
            <w:tcW w:w="5228" w:type="dxa"/>
          </w:tcPr>
          <w:p w:rsidR="00FA0726" w:rsidRDefault="00FA0726" w:rsidP="001A3A75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Small intestine</w:t>
            </w:r>
          </w:p>
        </w:tc>
        <w:tc>
          <w:tcPr>
            <w:tcW w:w="5228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 xml:space="preserve">Pancreatic and Intestinal </w:t>
            </w:r>
            <w:r>
              <w:rPr>
                <w:color w:val="538135" w:themeColor="accent6" w:themeShade="BF"/>
                <w:sz w:val="28"/>
              </w:rPr>
              <w:t>protease</w:t>
            </w:r>
          </w:p>
        </w:tc>
      </w:tr>
    </w:tbl>
    <w:p w:rsidR="00FA0726" w:rsidRDefault="00FA0726" w:rsidP="00FA0726">
      <w:pPr>
        <w:ind w:left="45"/>
        <w:rPr>
          <w:color w:val="538135" w:themeColor="accent6" w:themeShade="BF"/>
          <w:sz w:val="28"/>
        </w:rPr>
      </w:pPr>
    </w:p>
    <w:p w:rsidR="00FA0726" w:rsidRDefault="00FA0726" w:rsidP="00FA0726">
      <w:pPr>
        <w:ind w:left="45"/>
        <w:rPr>
          <w:color w:val="538135" w:themeColor="accent6" w:themeShade="BF"/>
          <w:sz w:val="28"/>
        </w:rPr>
      </w:pPr>
      <w:r>
        <w:rPr>
          <w:b/>
          <w:color w:val="538135" w:themeColor="accent6" w:themeShade="BF"/>
          <w:sz w:val="28"/>
        </w:rPr>
        <w:t>Fats/lipids</w:t>
      </w:r>
      <w:r>
        <w:rPr>
          <w:color w:val="538135" w:themeColor="accent6" w:themeShade="BF"/>
          <w:sz w:val="28"/>
        </w:rPr>
        <w:t xml:space="preserve"> are broken down into fatty acids and glycerol in the following places: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205"/>
        <w:gridCol w:w="5206"/>
      </w:tblGrid>
      <w:tr w:rsidR="00FA0726" w:rsidTr="00FA0726">
        <w:tc>
          <w:tcPr>
            <w:tcW w:w="5205" w:type="dxa"/>
          </w:tcPr>
          <w:p w:rsidR="00FA0726" w:rsidRPr="00FA0726" w:rsidRDefault="00FA0726" w:rsidP="001A3A75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 xml:space="preserve">Location </w:t>
            </w:r>
          </w:p>
        </w:tc>
        <w:tc>
          <w:tcPr>
            <w:tcW w:w="5206" w:type="dxa"/>
          </w:tcPr>
          <w:p w:rsidR="00FA0726" w:rsidRPr="00FA0726" w:rsidRDefault="00FA0726" w:rsidP="001A3A75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>Enzyme present</w:t>
            </w:r>
          </w:p>
        </w:tc>
      </w:tr>
      <w:tr w:rsidR="00FA0726" w:rsidTr="00FA0726">
        <w:tc>
          <w:tcPr>
            <w:tcW w:w="5205" w:type="dxa"/>
          </w:tcPr>
          <w:p w:rsidR="00FA0726" w:rsidRDefault="00FA0726" w:rsidP="001A3A75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Small intestine</w:t>
            </w:r>
          </w:p>
        </w:tc>
        <w:tc>
          <w:tcPr>
            <w:tcW w:w="5206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 xml:space="preserve">Pancreatic and Intestinal </w:t>
            </w:r>
            <w:r>
              <w:rPr>
                <w:color w:val="538135" w:themeColor="accent6" w:themeShade="BF"/>
                <w:sz w:val="28"/>
              </w:rPr>
              <w:t>lipase</w:t>
            </w:r>
          </w:p>
        </w:tc>
      </w:tr>
    </w:tbl>
    <w:p w:rsidR="00FA0726" w:rsidRPr="00FA0726" w:rsidRDefault="00FA0726" w:rsidP="00FA0726">
      <w:pPr>
        <w:ind w:left="45"/>
        <w:rPr>
          <w:color w:val="538135" w:themeColor="accent6" w:themeShade="BF"/>
          <w:sz w:val="28"/>
        </w:rPr>
      </w:pPr>
      <w:bookmarkStart w:id="0" w:name="_GoBack"/>
      <w:bookmarkEnd w:id="0"/>
    </w:p>
    <w:sectPr w:rsidR="00FA0726" w:rsidRPr="00FA0726" w:rsidSect="007E2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133"/>
    <w:multiLevelType w:val="hybridMultilevel"/>
    <w:tmpl w:val="2E46A2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4265"/>
    <w:multiLevelType w:val="hybridMultilevel"/>
    <w:tmpl w:val="20966200"/>
    <w:lvl w:ilvl="0" w:tplc="3894021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41"/>
    <w:rsid w:val="00250C0D"/>
    <w:rsid w:val="00270D0A"/>
    <w:rsid w:val="007E2441"/>
    <w:rsid w:val="00D80B45"/>
    <w:rsid w:val="00FA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0109"/>
  <w15:chartTrackingRefBased/>
  <w15:docId w15:val="{7DDED5C3-8B30-42A1-AFAA-6A52C37A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41"/>
    <w:pPr>
      <w:ind w:left="720"/>
      <w:contextualSpacing/>
    </w:pPr>
  </w:style>
  <w:style w:type="table" w:styleId="TableGrid">
    <w:name w:val="Table Grid"/>
    <w:basedOn w:val="TableNormal"/>
    <w:uiPriority w:val="39"/>
    <w:rsid w:val="0027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75738282</Template>
  <TotalTime>35</TotalTime>
  <Pages>2</Pages>
  <Words>260</Words>
  <Characters>1483</Characters>
  <Application>Microsoft Office Word</Application>
  <DocSecurity>0</DocSecurity>
  <Lines>12</Lines>
  <Paragraphs>3</Paragraphs>
  <ScaleCrop>false</ScaleCrop>
  <Company>Department of Education Western Australia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4</cp:revision>
  <dcterms:created xsi:type="dcterms:W3CDTF">2019-05-27T05:03:00Z</dcterms:created>
  <dcterms:modified xsi:type="dcterms:W3CDTF">2019-05-27T05:39:00Z</dcterms:modified>
</cp:coreProperties>
</file>