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8BA" w:rsidRPr="00C57E96" w:rsidRDefault="004B68BA">
      <w:pPr>
        <w:rPr>
          <w:rFonts w:cstheme="minorHAnsi"/>
          <w:b/>
          <w:sz w:val="28"/>
          <w:szCs w:val="28"/>
        </w:rPr>
      </w:pPr>
      <w:r w:rsidRPr="00C57E96">
        <w:rPr>
          <w:rFonts w:cstheme="minorHAnsi"/>
          <w:b/>
          <w:sz w:val="28"/>
          <w:szCs w:val="28"/>
        </w:rPr>
        <w:t>Rossmoyne Senior High School</w:t>
      </w:r>
      <w:r w:rsidR="00D801D1">
        <w:rPr>
          <w:rFonts w:cstheme="minorHAnsi"/>
          <w:b/>
          <w:sz w:val="28"/>
          <w:szCs w:val="28"/>
        </w:rPr>
        <w:t xml:space="preserve">            </w:t>
      </w:r>
      <w:r w:rsidR="003B7F68">
        <w:rPr>
          <w:rFonts w:cstheme="minorHAnsi"/>
          <w:b/>
          <w:sz w:val="28"/>
          <w:szCs w:val="28"/>
        </w:rPr>
        <w:t>SEMESTER ONE 2017</w:t>
      </w:r>
    </w:p>
    <w:p w:rsidR="004B68BA" w:rsidRDefault="00371A0E">
      <w:pPr>
        <w:rPr>
          <w:rFonts w:cstheme="minorHAnsi"/>
          <w:b/>
          <w:sz w:val="32"/>
          <w:szCs w:val="32"/>
        </w:rPr>
      </w:pPr>
      <w:r>
        <w:rPr>
          <w:rFonts w:cstheme="minorHAnsi"/>
          <w:b/>
          <w:sz w:val="32"/>
          <w:szCs w:val="32"/>
        </w:rPr>
        <w:t>Unit 1</w:t>
      </w:r>
      <w:r w:rsidR="004B68BA" w:rsidRPr="00C57E96">
        <w:rPr>
          <w:rFonts w:cstheme="minorHAnsi"/>
          <w:b/>
          <w:sz w:val="32"/>
          <w:szCs w:val="32"/>
        </w:rPr>
        <w:t xml:space="preserve"> </w:t>
      </w:r>
      <w:proofErr w:type="gramStart"/>
      <w:r w:rsidR="004C00D2">
        <w:rPr>
          <w:rFonts w:cstheme="minorHAnsi"/>
          <w:b/>
          <w:sz w:val="32"/>
          <w:szCs w:val="32"/>
        </w:rPr>
        <w:t>ATAR</w:t>
      </w:r>
      <w:r w:rsidR="0025456C" w:rsidRPr="00C57E96">
        <w:rPr>
          <w:rFonts w:cstheme="minorHAnsi"/>
          <w:b/>
          <w:sz w:val="32"/>
          <w:szCs w:val="32"/>
        </w:rPr>
        <w:t xml:space="preserve">  </w:t>
      </w:r>
      <w:r w:rsidR="004B68BA" w:rsidRPr="00C57E96">
        <w:rPr>
          <w:rFonts w:cstheme="minorHAnsi"/>
          <w:b/>
          <w:sz w:val="32"/>
          <w:szCs w:val="32"/>
        </w:rPr>
        <w:t>English</w:t>
      </w:r>
      <w:proofErr w:type="gramEnd"/>
      <w:r w:rsidR="004B68BA" w:rsidRPr="00C57E96">
        <w:rPr>
          <w:rFonts w:cstheme="minorHAnsi"/>
          <w:b/>
          <w:sz w:val="32"/>
          <w:szCs w:val="32"/>
        </w:rPr>
        <w:t xml:space="preserve"> as an Additional Language or Dialect</w:t>
      </w:r>
      <w:r w:rsidR="004C00D2">
        <w:rPr>
          <w:rFonts w:cstheme="minorHAnsi"/>
          <w:b/>
          <w:sz w:val="32"/>
          <w:szCs w:val="32"/>
        </w:rPr>
        <w:t xml:space="preserve"> (AE ELD 1)</w:t>
      </w:r>
    </w:p>
    <w:p w:rsidR="00A55F8C" w:rsidRDefault="00A55F8C" w:rsidP="00A55F8C">
      <w:pPr>
        <w:jc w:val="both"/>
        <w:rPr>
          <w:rFonts w:cstheme="minorHAnsi"/>
        </w:rPr>
      </w:pPr>
      <w:r w:rsidRPr="00A55F8C">
        <w:rPr>
          <w:rFonts w:cstheme="minorHAnsi"/>
        </w:rPr>
        <w:t>Using knowledge</w:t>
      </w:r>
      <w:r>
        <w:rPr>
          <w:rFonts w:cstheme="minorHAnsi"/>
        </w:rPr>
        <w:t xml:space="preserve"> and skills from their existing language and cultures, students learn to use English to explore wider social contexts beyond the personal and immediate community. From their position as cross-cultural learners, they examine issues and different points of view to develop, present and express ideas and opinions in relation to these.</w:t>
      </w:r>
    </w:p>
    <w:p w:rsidR="00A55F8C" w:rsidRPr="00A55F8C" w:rsidRDefault="00A55F8C" w:rsidP="00A55F8C">
      <w:pPr>
        <w:jc w:val="both"/>
        <w:rPr>
          <w:rFonts w:cstheme="minorHAnsi"/>
        </w:rPr>
      </w:pPr>
      <w:r>
        <w:rPr>
          <w:rFonts w:cstheme="minorHAnsi"/>
        </w:rPr>
        <w:t xml:space="preserve">Contexts: Attitudes towards life, work and study, education and cultural backgrounds, cultural and gender preferences in society as seen through the eyes of different individuals. </w:t>
      </w:r>
    </w:p>
    <w:p w:rsidR="00B24254" w:rsidRPr="00C57E96" w:rsidRDefault="00B24254" w:rsidP="00B24254">
      <w:pPr>
        <w:jc w:val="center"/>
        <w:rPr>
          <w:rFonts w:cstheme="minorHAnsi"/>
          <w:b/>
          <w:sz w:val="32"/>
          <w:szCs w:val="32"/>
        </w:rPr>
      </w:pPr>
      <w:r w:rsidRPr="00C57E96">
        <w:rPr>
          <w:rFonts w:cstheme="minorHAnsi"/>
          <w:b/>
          <w:sz w:val="32"/>
          <w:szCs w:val="32"/>
        </w:rPr>
        <w:t xml:space="preserve">THEME: </w:t>
      </w:r>
      <w:r w:rsidR="00371A0E">
        <w:rPr>
          <w:rFonts w:cstheme="minorHAnsi"/>
          <w:b/>
          <w:sz w:val="32"/>
          <w:szCs w:val="32"/>
        </w:rPr>
        <w:t>WAYS OF LIFE</w:t>
      </w:r>
    </w:p>
    <w:tbl>
      <w:tblPr>
        <w:tblStyle w:val="TableGrid"/>
        <w:tblW w:w="11199" w:type="dxa"/>
        <w:tblInd w:w="-885" w:type="dxa"/>
        <w:tblLook w:val="04A0" w:firstRow="1" w:lastRow="0" w:firstColumn="1" w:lastColumn="0" w:noHBand="0" w:noVBand="1"/>
      </w:tblPr>
      <w:tblGrid>
        <w:gridCol w:w="1135"/>
        <w:gridCol w:w="2268"/>
        <w:gridCol w:w="4394"/>
        <w:gridCol w:w="1418"/>
        <w:gridCol w:w="1984"/>
      </w:tblGrid>
      <w:tr w:rsidR="006D3883" w:rsidRPr="0025456C" w:rsidTr="00371A0E">
        <w:trPr>
          <w:trHeight w:val="97"/>
        </w:trPr>
        <w:tc>
          <w:tcPr>
            <w:tcW w:w="1135" w:type="dxa"/>
          </w:tcPr>
          <w:p w:rsidR="00B24254" w:rsidRPr="0025456C" w:rsidRDefault="00B24254" w:rsidP="00B24254">
            <w:pPr>
              <w:rPr>
                <w:rFonts w:cstheme="minorHAnsi"/>
              </w:rPr>
            </w:pPr>
          </w:p>
        </w:tc>
        <w:tc>
          <w:tcPr>
            <w:tcW w:w="2268" w:type="dxa"/>
          </w:tcPr>
          <w:p w:rsidR="00B24254" w:rsidRPr="0025456C" w:rsidRDefault="00B24254" w:rsidP="00495B1F">
            <w:pPr>
              <w:jc w:val="center"/>
              <w:rPr>
                <w:rFonts w:cstheme="minorHAnsi"/>
              </w:rPr>
            </w:pPr>
            <w:r w:rsidRPr="0025456C">
              <w:rPr>
                <w:rFonts w:cstheme="minorHAnsi"/>
              </w:rPr>
              <w:t>TASK</w:t>
            </w:r>
          </w:p>
        </w:tc>
        <w:tc>
          <w:tcPr>
            <w:tcW w:w="4394" w:type="dxa"/>
          </w:tcPr>
          <w:p w:rsidR="00B24254" w:rsidRPr="0025456C" w:rsidRDefault="00B24254" w:rsidP="00495B1F">
            <w:pPr>
              <w:jc w:val="center"/>
              <w:rPr>
                <w:rFonts w:cstheme="minorHAnsi"/>
              </w:rPr>
            </w:pPr>
            <w:r w:rsidRPr="0025456C">
              <w:rPr>
                <w:rFonts w:cstheme="minorHAnsi"/>
              </w:rPr>
              <w:t>SKILLS</w:t>
            </w:r>
            <w:r w:rsidR="003B3C84" w:rsidRPr="0025456C">
              <w:rPr>
                <w:rFonts w:cstheme="minorHAnsi"/>
              </w:rPr>
              <w:t>/TEXTS</w:t>
            </w:r>
            <w:r w:rsidRPr="0025456C">
              <w:rPr>
                <w:rFonts w:cstheme="minorHAnsi"/>
              </w:rPr>
              <w:t xml:space="preserve"> FOCUS</w:t>
            </w:r>
            <w:r w:rsidR="00495B1F">
              <w:rPr>
                <w:rFonts w:cstheme="minorHAnsi"/>
              </w:rPr>
              <w:t>/ACTIVITIES</w:t>
            </w:r>
          </w:p>
        </w:tc>
        <w:tc>
          <w:tcPr>
            <w:tcW w:w="1418" w:type="dxa"/>
          </w:tcPr>
          <w:p w:rsidR="00B24254" w:rsidRPr="0025456C" w:rsidRDefault="00E87C1D" w:rsidP="00495B1F">
            <w:pPr>
              <w:jc w:val="center"/>
              <w:rPr>
                <w:rFonts w:cstheme="minorHAnsi"/>
              </w:rPr>
            </w:pPr>
            <w:r>
              <w:rPr>
                <w:rFonts w:cstheme="minorHAnsi"/>
              </w:rPr>
              <w:t xml:space="preserve">YEAR </w:t>
            </w:r>
            <w:r w:rsidR="002300F9" w:rsidRPr="0025456C">
              <w:rPr>
                <w:rFonts w:cstheme="minorHAnsi"/>
              </w:rPr>
              <w:t>WEIGHTING</w:t>
            </w:r>
          </w:p>
        </w:tc>
        <w:tc>
          <w:tcPr>
            <w:tcW w:w="1984" w:type="dxa"/>
          </w:tcPr>
          <w:p w:rsidR="00B24254" w:rsidRPr="0025456C" w:rsidRDefault="00B24254" w:rsidP="00495B1F">
            <w:pPr>
              <w:jc w:val="center"/>
              <w:rPr>
                <w:rFonts w:cstheme="minorHAnsi"/>
              </w:rPr>
            </w:pPr>
            <w:r w:rsidRPr="0025456C">
              <w:rPr>
                <w:rFonts w:cstheme="minorHAnsi"/>
              </w:rPr>
              <w:t>MARKS</w:t>
            </w:r>
          </w:p>
        </w:tc>
      </w:tr>
      <w:tr w:rsidR="006D3883" w:rsidRPr="0025456C" w:rsidTr="00371A0E">
        <w:tc>
          <w:tcPr>
            <w:tcW w:w="1135" w:type="dxa"/>
          </w:tcPr>
          <w:p w:rsidR="00B24254" w:rsidRPr="00225D43" w:rsidRDefault="00371A0E" w:rsidP="00495B1F">
            <w:pPr>
              <w:jc w:val="center"/>
              <w:rPr>
                <w:rFonts w:cstheme="minorHAnsi"/>
                <w:b/>
              </w:rPr>
            </w:pPr>
            <w:r w:rsidRPr="00225D43">
              <w:rPr>
                <w:rFonts w:cstheme="minorHAnsi"/>
                <w:b/>
              </w:rPr>
              <w:t>Term 1</w:t>
            </w:r>
          </w:p>
          <w:p w:rsidR="00225D43" w:rsidRDefault="00225D43" w:rsidP="00495B1F">
            <w:pPr>
              <w:jc w:val="center"/>
              <w:rPr>
                <w:rFonts w:cstheme="minorHAnsi"/>
              </w:rPr>
            </w:pPr>
          </w:p>
          <w:p w:rsidR="00371A0E" w:rsidRPr="0025456C" w:rsidRDefault="00371A0E" w:rsidP="00495B1F">
            <w:pPr>
              <w:jc w:val="center"/>
              <w:rPr>
                <w:rFonts w:cstheme="minorHAnsi"/>
              </w:rPr>
            </w:pPr>
            <w:r>
              <w:rPr>
                <w:rFonts w:cstheme="minorHAnsi"/>
              </w:rPr>
              <w:t>Weeks 1-2</w:t>
            </w:r>
          </w:p>
        </w:tc>
        <w:tc>
          <w:tcPr>
            <w:tcW w:w="2268" w:type="dxa"/>
          </w:tcPr>
          <w:p w:rsidR="00E141C4" w:rsidRDefault="00371A0E" w:rsidP="00495B1F">
            <w:pPr>
              <w:jc w:val="center"/>
              <w:rPr>
                <w:rFonts w:cstheme="minorHAnsi"/>
              </w:rPr>
            </w:pPr>
            <w:r>
              <w:rPr>
                <w:rFonts w:cstheme="minorHAnsi"/>
              </w:rPr>
              <w:t>Introductory Autobiography</w:t>
            </w:r>
          </w:p>
          <w:p w:rsidR="00371A0E" w:rsidRDefault="00371A0E" w:rsidP="00495B1F">
            <w:pPr>
              <w:jc w:val="center"/>
              <w:rPr>
                <w:rFonts w:cstheme="minorHAnsi"/>
              </w:rPr>
            </w:pPr>
            <w:r>
              <w:rPr>
                <w:rFonts w:cstheme="minorHAnsi"/>
              </w:rPr>
              <w:t>Before-school interview by TIC (weeks 2-4)</w:t>
            </w:r>
          </w:p>
          <w:p w:rsidR="00371A0E" w:rsidRPr="0025456C" w:rsidRDefault="00371A0E" w:rsidP="00495B1F">
            <w:pPr>
              <w:jc w:val="center"/>
              <w:rPr>
                <w:rFonts w:cstheme="minorHAnsi"/>
              </w:rPr>
            </w:pPr>
          </w:p>
        </w:tc>
        <w:tc>
          <w:tcPr>
            <w:tcW w:w="4394" w:type="dxa"/>
          </w:tcPr>
          <w:p w:rsidR="00B24254" w:rsidRDefault="00371A0E" w:rsidP="00495B1F">
            <w:pPr>
              <w:jc w:val="center"/>
              <w:rPr>
                <w:rFonts w:cstheme="minorHAnsi"/>
              </w:rPr>
            </w:pPr>
            <w:r>
              <w:rPr>
                <w:rFonts w:cstheme="minorHAnsi"/>
              </w:rPr>
              <w:t xml:space="preserve">Introduction to course: </w:t>
            </w:r>
            <w:r w:rsidR="00772A5F">
              <w:rPr>
                <w:rFonts w:cstheme="minorHAnsi"/>
              </w:rPr>
              <w:t>An amalgam of language learning and study of ways of life.</w:t>
            </w:r>
          </w:p>
          <w:p w:rsidR="00371A0E" w:rsidRDefault="00772A5F" w:rsidP="00495B1F">
            <w:pPr>
              <w:jc w:val="center"/>
              <w:rPr>
                <w:rFonts w:cstheme="minorHAnsi"/>
              </w:rPr>
            </w:pPr>
            <w:r>
              <w:rPr>
                <w:rFonts w:cstheme="minorHAnsi"/>
              </w:rPr>
              <w:t>Student interviewing to</w:t>
            </w:r>
            <w:r w:rsidR="00371A0E">
              <w:rPr>
                <w:rFonts w:cstheme="minorHAnsi"/>
              </w:rPr>
              <w:t xml:space="preserve"> identify cultural ba</w:t>
            </w:r>
            <w:r w:rsidR="00A55F8C">
              <w:rPr>
                <w:rFonts w:cstheme="minorHAnsi"/>
              </w:rPr>
              <w:t>c</w:t>
            </w:r>
            <w:r w:rsidR="00371A0E">
              <w:rPr>
                <w:rFonts w:cstheme="minorHAnsi"/>
              </w:rPr>
              <w:t>kgrounds and emphases.</w:t>
            </w:r>
          </w:p>
          <w:p w:rsidR="00371A0E" w:rsidRPr="0025456C" w:rsidRDefault="00371A0E" w:rsidP="00495B1F">
            <w:pPr>
              <w:jc w:val="center"/>
              <w:rPr>
                <w:rFonts w:cstheme="minorHAnsi"/>
              </w:rPr>
            </w:pPr>
            <w:r>
              <w:rPr>
                <w:rFonts w:cstheme="minorHAnsi"/>
              </w:rPr>
              <w:t>How do we learn language? Use of library, internet, grammar book for self-improvem</w:t>
            </w:r>
            <w:r w:rsidR="003B7F68">
              <w:rPr>
                <w:rFonts w:cstheme="minorHAnsi"/>
              </w:rPr>
              <w:t>ent (from Year 10), online work, text books.</w:t>
            </w:r>
          </w:p>
        </w:tc>
        <w:tc>
          <w:tcPr>
            <w:tcW w:w="1418" w:type="dxa"/>
          </w:tcPr>
          <w:p w:rsidR="00225D43" w:rsidRDefault="00225D43" w:rsidP="00495B1F">
            <w:pPr>
              <w:jc w:val="center"/>
              <w:rPr>
                <w:rFonts w:cstheme="minorHAnsi"/>
              </w:rPr>
            </w:pPr>
          </w:p>
          <w:p w:rsidR="00225D43" w:rsidRDefault="00225D43" w:rsidP="00495B1F">
            <w:pPr>
              <w:jc w:val="center"/>
              <w:rPr>
                <w:rFonts w:cstheme="minorHAnsi"/>
              </w:rPr>
            </w:pPr>
          </w:p>
          <w:p w:rsidR="00225D43" w:rsidRDefault="00225D43" w:rsidP="00495B1F">
            <w:pPr>
              <w:jc w:val="center"/>
              <w:rPr>
                <w:rFonts w:cstheme="minorHAnsi"/>
              </w:rPr>
            </w:pPr>
          </w:p>
          <w:p w:rsidR="00B24254" w:rsidRPr="0025456C" w:rsidRDefault="00495B1F" w:rsidP="00495B1F">
            <w:pPr>
              <w:jc w:val="center"/>
              <w:rPr>
                <w:rFonts w:cstheme="minorHAnsi"/>
              </w:rPr>
            </w:pPr>
            <w:r>
              <w:rPr>
                <w:rFonts w:cstheme="minorHAnsi"/>
              </w:rPr>
              <w:t>None</w:t>
            </w:r>
          </w:p>
        </w:tc>
        <w:tc>
          <w:tcPr>
            <w:tcW w:w="1984" w:type="dxa"/>
          </w:tcPr>
          <w:p w:rsidR="00225D43" w:rsidRDefault="00225D43" w:rsidP="00495B1F">
            <w:pPr>
              <w:jc w:val="center"/>
              <w:rPr>
                <w:rFonts w:cstheme="minorHAnsi"/>
              </w:rPr>
            </w:pPr>
          </w:p>
          <w:p w:rsidR="00225D43" w:rsidRDefault="00225D43" w:rsidP="00495B1F">
            <w:pPr>
              <w:jc w:val="center"/>
              <w:rPr>
                <w:rFonts w:cstheme="minorHAnsi"/>
              </w:rPr>
            </w:pPr>
          </w:p>
          <w:p w:rsidR="00B24254" w:rsidRDefault="00FF6199" w:rsidP="00495B1F">
            <w:pPr>
              <w:jc w:val="center"/>
              <w:rPr>
                <w:rFonts w:cstheme="minorHAnsi"/>
              </w:rPr>
            </w:pPr>
            <w:r>
              <w:rPr>
                <w:rFonts w:cstheme="minorHAnsi"/>
              </w:rPr>
              <w:t>Formative Assessment</w:t>
            </w:r>
          </w:p>
          <w:p w:rsidR="00FF6199" w:rsidRPr="0025456C" w:rsidRDefault="00FF6199" w:rsidP="00495B1F">
            <w:pPr>
              <w:jc w:val="center"/>
              <w:rPr>
                <w:rFonts w:cstheme="minorHAnsi"/>
              </w:rPr>
            </w:pPr>
            <w:r>
              <w:rPr>
                <w:rFonts w:cstheme="minorHAnsi"/>
              </w:rPr>
              <w:t>(A-E)</w:t>
            </w:r>
          </w:p>
        </w:tc>
      </w:tr>
      <w:tr w:rsidR="006D3883" w:rsidRPr="0025456C" w:rsidTr="00371A0E">
        <w:tc>
          <w:tcPr>
            <w:tcW w:w="1135" w:type="dxa"/>
          </w:tcPr>
          <w:p w:rsidR="00225D43" w:rsidRDefault="00225D43" w:rsidP="00495B1F">
            <w:pPr>
              <w:jc w:val="center"/>
              <w:rPr>
                <w:rFonts w:cstheme="minorHAnsi"/>
              </w:rPr>
            </w:pPr>
          </w:p>
          <w:p w:rsidR="00225D43" w:rsidRDefault="00225D43" w:rsidP="00495B1F">
            <w:pPr>
              <w:jc w:val="center"/>
              <w:rPr>
                <w:rFonts w:cstheme="minorHAnsi"/>
              </w:rPr>
            </w:pPr>
          </w:p>
          <w:p w:rsidR="00225D43" w:rsidRDefault="00225D43" w:rsidP="00495B1F">
            <w:pPr>
              <w:jc w:val="center"/>
              <w:rPr>
                <w:rFonts w:cstheme="minorHAnsi"/>
              </w:rPr>
            </w:pPr>
          </w:p>
          <w:p w:rsidR="00B3366D" w:rsidRDefault="00633F52" w:rsidP="00495B1F">
            <w:pPr>
              <w:jc w:val="center"/>
              <w:rPr>
                <w:rFonts w:cstheme="minorHAnsi"/>
              </w:rPr>
            </w:pPr>
            <w:r>
              <w:rPr>
                <w:rFonts w:cstheme="minorHAnsi"/>
              </w:rPr>
              <w:t>Weeks</w:t>
            </w:r>
          </w:p>
          <w:p w:rsidR="00B24254" w:rsidRPr="0025456C" w:rsidRDefault="00B3366D" w:rsidP="00495B1F">
            <w:pPr>
              <w:jc w:val="center"/>
              <w:rPr>
                <w:rFonts w:cstheme="minorHAnsi"/>
              </w:rPr>
            </w:pPr>
            <w:r>
              <w:rPr>
                <w:rFonts w:cstheme="minorHAnsi"/>
              </w:rPr>
              <w:t xml:space="preserve"> 3-7</w:t>
            </w:r>
          </w:p>
        </w:tc>
        <w:tc>
          <w:tcPr>
            <w:tcW w:w="2268" w:type="dxa"/>
          </w:tcPr>
          <w:p w:rsidR="00610AC2" w:rsidRDefault="00371A0E" w:rsidP="00495B1F">
            <w:pPr>
              <w:jc w:val="center"/>
              <w:rPr>
                <w:rFonts w:cstheme="minorHAnsi"/>
                <w:b/>
              </w:rPr>
            </w:pPr>
            <w:r>
              <w:rPr>
                <w:rFonts w:cstheme="minorHAnsi"/>
                <w:b/>
              </w:rPr>
              <w:t>ASSESSMENT ONE</w:t>
            </w:r>
          </w:p>
          <w:p w:rsidR="00371A0E" w:rsidRDefault="00225D43" w:rsidP="00495B1F">
            <w:pPr>
              <w:jc w:val="center"/>
              <w:rPr>
                <w:rFonts w:cstheme="minorHAnsi"/>
                <w:b/>
              </w:rPr>
            </w:pPr>
            <w:r>
              <w:rPr>
                <w:rFonts w:cstheme="minorHAnsi"/>
                <w:b/>
              </w:rPr>
              <w:t>Investigation, Written and</w:t>
            </w:r>
            <w:r w:rsidR="00371A0E">
              <w:rPr>
                <w:rFonts w:cstheme="minorHAnsi"/>
                <w:b/>
              </w:rPr>
              <w:t xml:space="preserve"> Oral Production</w:t>
            </w:r>
          </w:p>
          <w:p w:rsidR="00371A0E" w:rsidRPr="00371A0E" w:rsidRDefault="00371A0E" w:rsidP="00495B1F">
            <w:pPr>
              <w:jc w:val="center"/>
              <w:rPr>
                <w:rFonts w:cstheme="minorHAnsi"/>
              </w:rPr>
            </w:pPr>
            <w:r>
              <w:rPr>
                <w:rFonts w:cstheme="minorHAnsi"/>
              </w:rPr>
              <w:t>Task</w:t>
            </w:r>
            <w:r w:rsidR="00D801D1">
              <w:rPr>
                <w:rFonts w:cstheme="minorHAnsi"/>
              </w:rPr>
              <w:t>s</w:t>
            </w:r>
            <w:r>
              <w:rPr>
                <w:rFonts w:cstheme="minorHAnsi"/>
              </w:rPr>
              <w:t>: B</w:t>
            </w:r>
            <w:r w:rsidR="00D801D1">
              <w:rPr>
                <w:rFonts w:cstheme="minorHAnsi"/>
              </w:rPr>
              <w:t xml:space="preserve">iographical feature article, </w:t>
            </w:r>
            <w:r>
              <w:rPr>
                <w:rFonts w:cstheme="minorHAnsi"/>
              </w:rPr>
              <w:t>oral presentation</w:t>
            </w:r>
            <w:r w:rsidR="00D801D1">
              <w:rPr>
                <w:rFonts w:cstheme="minorHAnsi"/>
              </w:rPr>
              <w:t>, questions and notes on block-buster movie</w:t>
            </w:r>
            <w:r>
              <w:rPr>
                <w:rFonts w:cstheme="minorHAnsi"/>
              </w:rPr>
              <w:t>.</w:t>
            </w:r>
          </w:p>
        </w:tc>
        <w:tc>
          <w:tcPr>
            <w:tcW w:w="4394" w:type="dxa"/>
          </w:tcPr>
          <w:p w:rsidR="00225D43" w:rsidRDefault="00225D43" w:rsidP="00225D43">
            <w:pPr>
              <w:jc w:val="center"/>
              <w:rPr>
                <w:rFonts w:cstheme="minorHAnsi"/>
              </w:rPr>
            </w:pPr>
          </w:p>
          <w:p w:rsidR="00225D43" w:rsidRDefault="00772A5F" w:rsidP="00225D43">
            <w:pPr>
              <w:jc w:val="center"/>
              <w:rPr>
                <w:rFonts w:cstheme="minorHAnsi"/>
              </w:rPr>
            </w:pPr>
            <w:r>
              <w:rPr>
                <w:rFonts w:cstheme="minorHAnsi"/>
              </w:rPr>
              <w:t xml:space="preserve">Introduction to biographical details of </w:t>
            </w:r>
            <w:proofErr w:type="spellStart"/>
            <w:r>
              <w:rPr>
                <w:rFonts w:cstheme="minorHAnsi"/>
              </w:rPr>
              <w:t>Saroo</w:t>
            </w:r>
            <w:proofErr w:type="spellEnd"/>
            <w:r>
              <w:rPr>
                <w:rFonts w:cstheme="minorHAnsi"/>
              </w:rPr>
              <w:t xml:space="preserve"> </w:t>
            </w:r>
            <w:proofErr w:type="spellStart"/>
            <w:r>
              <w:rPr>
                <w:rFonts w:cstheme="minorHAnsi"/>
              </w:rPr>
              <w:t>Brierley</w:t>
            </w:r>
            <w:proofErr w:type="spellEnd"/>
            <w:r>
              <w:rPr>
                <w:rFonts w:cstheme="minorHAnsi"/>
              </w:rPr>
              <w:t xml:space="preserve">, including </w:t>
            </w:r>
            <w:r w:rsidR="00225D43">
              <w:rPr>
                <w:rFonts w:cstheme="minorHAnsi"/>
              </w:rPr>
              <w:t>in-class</w:t>
            </w:r>
            <w:r>
              <w:rPr>
                <w:rFonts w:cstheme="minorHAnsi"/>
              </w:rPr>
              <w:t xml:space="preserve"> exercises</w:t>
            </w:r>
            <w:r w:rsidR="002C08D3">
              <w:rPr>
                <w:rFonts w:cstheme="minorHAnsi"/>
              </w:rPr>
              <w:t xml:space="preserve"> a</w:t>
            </w:r>
            <w:r>
              <w:rPr>
                <w:rFonts w:cstheme="minorHAnsi"/>
              </w:rPr>
              <w:t>nd ou</w:t>
            </w:r>
            <w:r w:rsidR="002C08D3">
              <w:rPr>
                <w:rFonts w:cstheme="minorHAnsi"/>
              </w:rPr>
              <w:t>t of class viewing of the film "Lion".</w:t>
            </w:r>
            <w:r>
              <w:rPr>
                <w:rFonts w:cstheme="minorHAnsi"/>
              </w:rPr>
              <w:t xml:space="preserve"> </w:t>
            </w:r>
          </w:p>
          <w:p w:rsidR="00610AC2" w:rsidRPr="0025456C" w:rsidRDefault="00371A0E" w:rsidP="00225D43">
            <w:pPr>
              <w:jc w:val="center"/>
              <w:rPr>
                <w:rFonts w:cstheme="minorHAnsi"/>
              </w:rPr>
            </w:pPr>
            <w:r>
              <w:rPr>
                <w:rFonts w:cstheme="minorHAnsi"/>
              </w:rPr>
              <w:t xml:space="preserve">Students research and write a </w:t>
            </w:r>
            <w:r w:rsidR="00A55F8C">
              <w:rPr>
                <w:rFonts w:cstheme="minorHAnsi"/>
              </w:rPr>
              <w:t>biographical</w:t>
            </w:r>
            <w:r>
              <w:rPr>
                <w:rFonts w:cstheme="minorHAnsi"/>
              </w:rPr>
              <w:t xml:space="preserve"> feature article about an individual with cross-cultural experience. Students submit evidence of</w:t>
            </w:r>
            <w:r w:rsidR="00225D43">
              <w:rPr>
                <w:rFonts w:cstheme="minorHAnsi"/>
              </w:rPr>
              <w:t xml:space="preserve"> their</w:t>
            </w:r>
            <w:r>
              <w:rPr>
                <w:rFonts w:cstheme="minorHAnsi"/>
              </w:rPr>
              <w:t xml:space="preserve"> research, note-making and editing.</w:t>
            </w:r>
          </w:p>
        </w:tc>
        <w:tc>
          <w:tcPr>
            <w:tcW w:w="1418" w:type="dxa"/>
          </w:tcPr>
          <w:p w:rsidR="00225D43" w:rsidRDefault="00225D43" w:rsidP="00495B1F">
            <w:pPr>
              <w:jc w:val="center"/>
              <w:rPr>
                <w:rFonts w:cstheme="minorHAnsi"/>
                <w:b/>
              </w:rPr>
            </w:pPr>
          </w:p>
          <w:p w:rsidR="00225D43" w:rsidRDefault="00225D43" w:rsidP="00495B1F">
            <w:pPr>
              <w:jc w:val="center"/>
              <w:rPr>
                <w:rFonts w:cstheme="minorHAnsi"/>
                <w:b/>
              </w:rPr>
            </w:pPr>
          </w:p>
          <w:p w:rsidR="00225D43" w:rsidRDefault="00225D43" w:rsidP="00495B1F">
            <w:pPr>
              <w:jc w:val="center"/>
              <w:rPr>
                <w:rFonts w:cstheme="minorHAnsi"/>
                <w:b/>
              </w:rPr>
            </w:pPr>
          </w:p>
          <w:p w:rsidR="00225D43" w:rsidRDefault="00225D43" w:rsidP="00495B1F">
            <w:pPr>
              <w:jc w:val="center"/>
              <w:rPr>
                <w:rFonts w:cstheme="minorHAnsi"/>
                <w:b/>
              </w:rPr>
            </w:pPr>
          </w:p>
          <w:p w:rsidR="006D3883" w:rsidRPr="0025456C" w:rsidRDefault="00B03EEF" w:rsidP="00495B1F">
            <w:pPr>
              <w:jc w:val="center"/>
              <w:rPr>
                <w:rFonts w:cstheme="minorHAnsi"/>
                <w:b/>
              </w:rPr>
            </w:pPr>
            <w:r>
              <w:rPr>
                <w:rFonts w:cstheme="minorHAnsi"/>
                <w:b/>
              </w:rPr>
              <w:t>14</w:t>
            </w:r>
            <w:r w:rsidR="00FF6199">
              <w:rPr>
                <w:rFonts w:cstheme="minorHAnsi"/>
                <w:b/>
              </w:rPr>
              <w:t>%</w:t>
            </w:r>
          </w:p>
        </w:tc>
        <w:tc>
          <w:tcPr>
            <w:tcW w:w="1984" w:type="dxa"/>
          </w:tcPr>
          <w:p w:rsidR="00225D43" w:rsidRDefault="00225D43" w:rsidP="00495B1F">
            <w:pPr>
              <w:jc w:val="center"/>
              <w:rPr>
                <w:rFonts w:cstheme="minorHAnsi"/>
                <w:b/>
              </w:rPr>
            </w:pPr>
          </w:p>
          <w:p w:rsidR="00B24254" w:rsidRPr="0025456C" w:rsidRDefault="00371A0E" w:rsidP="00495B1F">
            <w:pPr>
              <w:jc w:val="center"/>
              <w:rPr>
                <w:rFonts w:cstheme="minorHAnsi"/>
                <w:b/>
              </w:rPr>
            </w:pPr>
            <w:r>
              <w:rPr>
                <w:rFonts w:cstheme="minorHAnsi"/>
                <w:b/>
              </w:rPr>
              <w:t>150</w:t>
            </w:r>
          </w:p>
          <w:p w:rsidR="0083756D" w:rsidRPr="0025456C" w:rsidRDefault="0083756D" w:rsidP="00495B1F">
            <w:pPr>
              <w:jc w:val="center"/>
              <w:rPr>
                <w:rFonts w:cstheme="minorHAnsi"/>
              </w:rPr>
            </w:pPr>
          </w:p>
          <w:p w:rsidR="003B3C84" w:rsidRPr="0025456C" w:rsidRDefault="0083756D" w:rsidP="00495B1F">
            <w:pPr>
              <w:jc w:val="center"/>
              <w:rPr>
                <w:rFonts w:cstheme="minorHAnsi"/>
              </w:rPr>
            </w:pPr>
            <w:r w:rsidRPr="0025456C">
              <w:rPr>
                <w:rFonts w:cstheme="minorHAnsi"/>
              </w:rPr>
              <w:t>Oral: 50</w:t>
            </w:r>
          </w:p>
          <w:p w:rsidR="0083756D" w:rsidRDefault="002C08D3" w:rsidP="00495B1F">
            <w:pPr>
              <w:jc w:val="center"/>
              <w:rPr>
                <w:rFonts w:cstheme="minorHAnsi"/>
              </w:rPr>
            </w:pPr>
            <w:r>
              <w:rPr>
                <w:rFonts w:cstheme="minorHAnsi"/>
              </w:rPr>
              <w:t>Film analysis</w:t>
            </w:r>
            <w:r w:rsidR="00D80A39" w:rsidRPr="0025456C">
              <w:rPr>
                <w:rFonts w:cstheme="minorHAnsi"/>
              </w:rPr>
              <w:t>: 5</w:t>
            </w:r>
            <w:r w:rsidR="0083756D" w:rsidRPr="0025456C">
              <w:rPr>
                <w:rFonts w:cstheme="minorHAnsi"/>
              </w:rPr>
              <w:t>0</w:t>
            </w:r>
          </w:p>
          <w:p w:rsidR="00371A0E" w:rsidRDefault="002C08D3" w:rsidP="00495B1F">
            <w:pPr>
              <w:jc w:val="center"/>
              <w:rPr>
                <w:rFonts w:cstheme="minorHAnsi"/>
              </w:rPr>
            </w:pPr>
            <w:r>
              <w:rPr>
                <w:rFonts w:cstheme="minorHAnsi"/>
              </w:rPr>
              <w:t>Feature Article</w:t>
            </w:r>
            <w:r w:rsidR="00371A0E">
              <w:rPr>
                <w:rFonts w:cstheme="minorHAnsi"/>
              </w:rPr>
              <w:t>: 50</w:t>
            </w:r>
          </w:p>
          <w:p w:rsidR="00B03EEF" w:rsidRPr="0025456C" w:rsidRDefault="00B03EEF" w:rsidP="00495B1F">
            <w:pPr>
              <w:jc w:val="center"/>
              <w:rPr>
                <w:rFonts w:cstheme="minorHAnsi"/>
              </w:rPr>
            </w:pPr>
            <w:r>
              <w:rPr>
                <w:rFonts w:cstheme="minorHAnsi"/>
              </w:rPr>
              <w:t>(incl. notes and draft)</w:t>
            </w:r>
          </w:p>
        </w:tc>
      </w:tr>
      <w:tr w:rsidR="006D3883" w:rsidRPr="0025456C" w:rsidTr="00371A0E">
        <w:tc>
          <w:tcPr>
            <w:tcW w:w="1135" w:type="dxa"/>
          </w:tcPr>
          <w:p w:rsidR="00225D43" w:rsidRDefault="00225D43" w:rsidP="00495B1F">
            <w:pPr>
              <w:jc w:val="center"/>
              <w:rPr>
                <w:rFonts w:cstheme="minorHAnsi"/>
              </w:rPr>
            </w:pPr>
          </w:p>
          <w:p w:rsidR="00225D43" w:rsidRDefault="00225D43" w:rsidP="00495B1F">
            <w:pPr>
              <w:jc w:val="center"/>
              <w:rPr>
                <w:rFonts w:cstheme="minorHAnsi"/>
              </w:rPr>
            </w:pPr>
          </w:p>
          <w:p w:rsidR="00B24254" w:rsidRDefault="00633F52" w:rsidP="00495B1F">
            <w:pPr>
              <w:jc w:val="center"/>
              <w:rPr>
                <w:rFonts w:cstheme="minorHAnsi"/>
              </w:rPr>
            </w:pPr>
            <w:r>
              <w:rPr>
                <w:rFonts w:cstheme="minorHAnsi"/>
              </w:rPr>
              <w:t xml:space="preserve">Weeks </w:t>
            </w:r>
          </w:p>
          <w:p w:rsidR="00B3366D" w:rsidRPr="0025456C" w:rsidRDefault="00B3366D" w:rsidP="00495B1F">
            <w:pPr>
              <w:jc w:val="center"/>
              <w:rPr>
                <w:rFonts w:cstheme="minorHAnsi"/>
              </w:rPr>
            </w:pPr>
            <w:r>
              <w:rPr>
                <w:rFonts w:cstheme="minorHAnsi"/>
              </w:rPr>
              <w:t>8-10</w:t>
            </w:r>
          </w:p>
        </w:tc>
        <w:tc>
          <w:tcPr>
            <w:tcW w:w="2268" w:type="dxa"/>
          </w:tcPr>
          <w:p w:rsidR="003B3C84" w:rsidRDefault="00371A0E" w:rsidP="00495B1F">
            <w:pPr>
              <w:jc w:val="center"/>
              <w:rPr>
                <w:rFonts w:cstheme="minorHAnsi"/>
                <w:b/>
              </w:rPr>
            </w:pPr>
            <w:r>
              <w:rPr>
                <w:rFonts w:cstheme="minorHAnsi"/>
                <w:b/>
              </w:rPr>
              <w:t>ASSESSMENT TWO</w:t>
            </w:r>
          </w:p>
          <w:p w:rsidR="00371A0E" w:rsidRDefault="00371A0E" w:rsidP="00495B1F">
            <w:pPr>
              <w:jc w:val="center"/>
              <w:rPr>
                <w:rFonts w:cstheme="minorHAnsi"/>
                <w:b/>
              </w:rPr>
            </w:pPr>
            <w:r>
              <w:rPr>
                <w:rFonts w:cstheme="minorHAnsi"/>
                <w:b/>
              </w:rPr>
              <w:t>Response</w:t>
            </w:r>
          </w:p>
          <w:p w:rsidR="00371A0E" w:rsidRPr="00371A0E" w:rsidRDefault="00371A0E" w:rsidP="00495B1F">
            <w:pPr>
              <w:jc w:val="center"/>
              <w:rPr>
                <w:rFonts w:cstheme="minorHAnsi"/>
                <w:i/>
              </w:rPr>
            </w:pPr>
            <w:r>
              <w:rPr>
                <w:rFonts w:cstheme="minorHAnsi"/>
              </w:rPr>
              <w:t xml:space="preserve">Task: Short questions on stories from </w:t>
            </w:r>
            <w:r>
              <w:rPr>
                <w:rFonts w:cstheme="minorHAnsi"/>
                <w:i/>
              </w:rPr>
              <w:t>Growing up Asian in Australia.</w:t>
            </w:r>
          </w:p>
        </w:tc>
        <w:tc>
          <w:tcPr>
            <w:tcW w:w="4394" w:type="dxa"/>
          </w:tcPr>
          <w:p w:rsidR="00225D43" w:rsidRDefault="00225D43" w:rsidP="00495B1F">
            <w:pPr>
              <w:jc w:val="center"/>
              <w:rPr>
                <w:rFonts w:cstheme="minorHAnsi"/>
              </w:rPr>
            </w:pPr>
          </w:p>
          <w:p w:rsidR="003B3C84" w:rsidRPr="00371A0E" w:rsidRDefault="00FF6199" w:rsidP="00495B1F">
            <w:pPr>
              <w:jc w:val="center"/>
              <w:rPr>
                <w:rFonts w:cstheme="minorHAnsi"/>
              </w:rPr>
            </w:pPr>
            <w:r>
              <w:rPr>
                <w:rFonts w:cstheme="minorHAnsi"/>
              </w:rPr>
              <w:t>Students provide e</w:t>
            </w:r>
            <w:r w:rsidR="00371A0E" w:rsidRPr="00371A0E">
              <w:rPr>
                <w:rFonts w:cstheme="minorHAnsi"/>
              </w:rPr>
              <w:t>vidence of understanding of issues raised in autobiographical and biographical texts, plus listening comprehension</w:t>
            </w:r>
            <w:r w:rsidR="00275994">
              <w:rPr>
                <w:rFonts w:cstheme="minorHAnsi"/>
              </w:rPr>
              <w:t>s both in-class and at home</w:t>
            </w:r>
            <w:r w:rsidR="00371A0E" w:rsidRPr="00371A0E">
              <w:rPr>
                <w:rFonts w:cstheme="minorHAnsi"/>
              </w:rPr>
              <w:t>.</w:t>
            </w:r>
          </w:p>
        </w:tc>
        <w:tc>
          <w:tcPr>
            <w:tcW w:w="1418" w:type="dxa"/>
          </w:tcPr>
          <w:p w:rsidR="00225D43" w:rsidRDefault="00225D43" w:rsidP="00495B1F">
            <w:pPr>
              <w:jc w:val="center"/>
              <w:rPr>
                <w:rFonts w:cstheme="minorHAnsi"/>
                <w:b/>
              </w:rPr>
            </w:pPr>
          </w:p>
          <w:p w:rsidR="00225D43" w:rsidRDefault="00225D43" w:rsidP="00495B1F">
            <w:pPr>
              <w:jc w:val="center"/>
              <w:rPr>
                <w:rFonts w:cstheme="minorHAnsi"/>
                <w:b/>
              </w:rPr>
            </w:pPr>
          </w:p>
          <w:p w:rsidR="006D3883" w:rsidRPr="0025456C" w:rsidRDefault="00FF6199" w:rsidP="00495B1F">
            <w:pPr>
              <w:jc w:val="center"/>
              <w:rPr>
                <w:rFonts w:cstheme="minorHAnsi"/>
                <w:b/>
              </w:rPr>
            </w:pPr>
            <w:r>
              <w:rPr>
                <w:rFonts w:cstheme="minorHAnsi"/>
                <w:b/>
              </w:rPr>
              <w:t>10%</w:t>
            </w:r>
          </w:p>
        </w:tc>
        <w:tc>
          <w:tcPr>
            <w:tcW w:w="1984" w:type="dxa"/>
          </w:tcPr>
          <w:p w:rsidR="00225D43" w:rsidRDefault="00225D43" w:rsidP="00495B1F">
            <w:pPr>
              <w:jc w:val="center"/>
              <w:rPr>
                <w:rFonts w:cstheme="minorHAnsi"/>
                <w:b/>
              </w:rPr>
            </w:pPr>
          </w:p>
          <w:p w:rsidR="00225D43" w:rsidRDefault="00225D43" w:rsidP="00495B1F">
            <w:pPr>
              <w:jc w:val="center"/>
              <w:rPr>
                <w:rFonts w:cstheme="minorHAnsi"/>
                <w:b/>
              </w:rPr>
            </w:pPr>
          </w:p>
          <w:p w:rsidR="00B24254" w:rsidRPr="0025456C" w:rsidRDefault="00D80A39" w:rsidP="00495B1F">
            <w:pPr>
              <w:jc w:val="center"/>
              <w:rPr>
                <w:rFonts w:cstheme="minorHAnsi"/>
                <w:b/>
              </w:rPr>
            </w:pPr>
            <w:r w:rsidRPr="0025456C">
              <w:rPr>
                <w:rFonts w:cstheme="minorHAnsi"/>
                <w:b/>
              </w:rPr>
              <w:t>10</w:t>
            </w:r>
            <w:r w:rsidR="0083756D" w:rsidRPr="0025456C">
              <w:rPr>
                <w:rFonts w:cstheme="minorHAnsi"/>
                <w:b/>
              </w:rPr>
              <w:t>0</w:t>
            </w:r>
          </w:p>
          <w:p w:rsidR="0083756D" w:rsidRPr="0025456C" w:rsidRDefault="0083756D" w:rsidP="00495B1F">
            <w:pPr>
              <w:jc w:val="center"/>
              <w:rPr>
                <w:rFonts w:cstheme="minorHAnsi"/>
              </w:rPr>
            </w:pPr>
          </w:p>
        </w:tc>
      </w:tr>
      <w:tr w:rsidR="006D3883" w:rsidRPr="0025456C" w:rsidTr="00371A0E">
        <w:tc>
          <w:tcPr>
            <w:tcW w:w="1135" w:type="dxa"/>
          </w:tcPr>
          <w:p w:rsidR="00B3366D" w:rsidRDefault="00371A0E" w:rsidP="00495B1F">
            <w:pPr>
              <w:jc w:val="center"/>
              <w:rPr>
                <w:rFonts w:cstheme="minorHAnsi"/>
              </w:rPr>
            </w:pPr>
            <w:r w:rsidRPr="00225D43">
              <w:rPr>
                <w:rFonts w:cstheme="minorHAnsi"/>
                <w:b/>
              </w:rPr>
              <w:t>Term 2</w:t>
            </w:r>
            <w:r>
              <w:rPr>
                <w:rFonts w:cstheme="minorHAnsi"/>
              </w:rPr>
              <w:t xml:space="preserve"> </w:t>
            </w:r>
          </w:p>
          <w:p w:rsidR="00B3366D" w:rsidRDefault="00B3366D" w:rsidP="00495B1F">
            <w:pPr>
              <w:jc w:val="center"/>
              <w:rPr>
                <w:rFonts w:cstheme="minorHAnsi"/>
              </w:rPr>
            </w:pPr>
          </w:p>
          <w:p w:rsidR="00B3366D" w:rsidRDefault="00371A0E" w:rsidP="00495B1F">
            <w:pPr>
              <w:jc w:val="center"/>
              <w:rPr>
                <w:rFonts w:cstheme="minorHAnsi"/>
              </w:rPr>
            </w:pPr>
            <w:r>
              <w:rPr>
                <w:rFonts w:cstheme="minorHAnsi"/>
              </w:rPr>
              <w:t>Week</w:t>
            </w:r>
            <w:r w:rsidR="00B3366D">
              <w:rPr>
                <w:rFonts w:cstheme="minorHAnsi"/>
              </w:rPr>
              <w:t>s</w:t>
            </w:r>
            <w:r>
              <w:rPr>
                <w:rFonts w:cstheme="minorHAnsi"/>
              </w:rPr>
              <w:t xml:space="preserve"> </w:t>
            </w:r>
          </w:p>
          <w:p w:rsidR="00B24254" w:rsidRPr="0025456C" w:rsidRDefault="00371A0E" w:rsidP="00495B1F">
            <w:pPr>
              <w:jc w:val="center"/>
              <w:rPr>
                <w:rFonts w:cstheme="minorHAnsi"/>
              </w:rPr>
            </w:pPr>
            <w:r>
              <w:rPr>
                <w:rFonts w:cstheme="minorHAnsi"/>
              </w:rPr>
              <w:t>1</w:t>
            </w:r>
            <w:r w:rsidR="00B3366D">
              <w:rPr>
                <w:rFonts w:cstheme="minorHAnsi"/>
              </w:rPr>
              <w:t>-3</w:t>
            </w:r>
          </w:p>
        </w:tc>
        <w:tc>
          <w:tcPr>
            <w:tcW w:w="2268" w:type="dxa"/>
          </w:tcPr>
          <w:p w:rsidR="0083756D" w:rsidRDefault="00371A0E" w:rsidP="00495B1F">
            <w:pPr>
              <w:jc w:val="center"/>
              <w:rPr>
                <w:rFonts w:cstheme="minorHAnsi"/>
                <w:b/>
              </w:rPr>
            </w:pPr>
            <w:r>
              <w:rPr>
                <w:rFonts w:cstheme="minorHAnsi"/>
                <w:b/>
              </w:rPr>
              <w:t>ASSESSMENT THREE</w:t>
            </w:r>
          </w:p>
          <w:p w:rsidR="00371A0E" w:rsidRDefault="00371A0E" w:rsidP="00495B1F">
            <w:pPr>
              <w:jc w:val="center"/>
              <w:rPr>
                <w:rFonts w:cstheme="minorHAnsi"/>
                <w:b/>
              </w:rPr>
            </w:pPr>
            <w:r>
              <w:rPr>
                <w:rFonts w:cstheme="minorHAnsi"/>
                <w:b/>
              </w:rPr>
              <w:t>Investigation, Written Production</w:t>
            </w:r>
          </w:p>
          <w:p w:rsidR="00371A0E" w:rsidRPr="00371A0E" w:rsidRDefault="00371A0E" w:rsidP="00495B1F">
            <w:pPr>
              <w:jc w:val="center"/>
              <w:rPr>
                <w:rFonts w:cstheme="minorHAnsi"/>
              </w:rPr>
            </w:pPr>
            <w:r>
              <w:rPr>
                <w:rFonts w:cstheme="minorHAnsi"/>
              </w:rPr>
              <w:t>Task: Note-taking &amp; research, opinionative essay.</w:t>
            </w:r>
          </w:p>
        </w:tc>
        <w:tc>
          <w:tcPr>
            <w:tcW w:w="4394" w:type="dxa"/>
          </w:tcPr>
          <w:p w:rsidR="00FF6199" w:rsidRDefault="00275994" w:rsidP="00495B1F">
            <w:pPr>
              <w:jc w:val="center"/>
              <w:rPr>
                <w:rFonts w:cstheme="minorHAnsi"/>
              </w:rPr>
            </w:pPr>
            <w:r>
              <w:rPr>
                <w:rFonts w:cstheme="minorHAnsi"/>
              </w:rPr>
              <w:t>In-class viewing of</w:t>
            </w:r>
            <w:r w:rsidR="00371A0E" w:rsidRPr="00371A0E">
              <w:rPr>
                <w:rFonts w:cstheme="minorHAnsi"/>
              </w:rPr>
              <w:t xml:space="preserve"> feature film </w:t>
            </w:r>
            <w:r w:rsidR="002C08D3">
              <w:rPr>
                <w:rFonts w:cstheme="minorHAnsi"/>
              </w:rPr>
              <w:t>"</w:t>
            </w:r>
            <w:r w:rsidR="00371A0E" w:rsidRPr="002C08D3">
              <w:rPr>
                <w:rFonts w:cstheme="minorHAnsi"/>
              </w:rPr>
              <w:t>Black and White</w:t>
            </w:r>
            <w:r w:rsidR="002C08D3" w:rsidRPr="002C08D3">
              <w:rPr>
                <w:rFonts w:cstheme="minorHAnsi"/>
              </w:rPr>
              <w:t>"</w:t>
            </w:r>
            <w:r w:rsidR="00371A0E" w:rsidRPr="00371A0E">
              <w:rPr>
                <w:rFonts w:cstheme="minorHAnsi"/>
              </w:rPr>
              <w:t xml:space="preserve"> portraying the life</w:t>
            </w:r>
            <w:r>
              <w:rPr>
                <w:rFonts w:cstheme="minorHAnsi"/>
              </w:rPr>
              <w:t xml:space="preserve"> experience</w:t>
            </w:r>
            <w:r w:rsidR="00371A0E" w:rsidRPr="00371A0E">
              <w:rPr>
                <w:rFonts w:cstheme="minorHAnsi"/>
              </w:rPr>
              <w:t xml:space="preserve"> of an </w:t>
            </w:r>
            <w:r w:rsidR="002C08D3">
              <w:rPr>
                <w:rFonts w:cstheme="minorHAnsi"/>
              </w:rPr>
              <w:t>indigenous man. Investigation of</w:t>
            </w:r>
            <w:r w:rsidR="002C08D3" w:rsidRPr="00371A0E">
              <w:rPr>
                <w:rFonts w:cstheme="minorHAnsi"/>
              </w:rPr>
              <w:t xml:space="preserve"> issues</w:t>
            </w:r>
            <w:r w:rsidR="00371A0E" w:rsidRPr="00371A0E">
              <w:rPr>
                <w:rFonts w:cstheme="minorHAnsi"/>
              </w:rPr>
              <w:t xml:space="preserve"> of social significance.</w:t>
            </w:r>
          </w:p>
          <w:p w:rsidR="00FF6199" w:rsidRPr="00371A0E" w:rsidRDefault="00FF6199" w:rsidP="00495B1F">
            <w:pPr>
              <w:jc w:val="center"/>
              <w:rPr>
                <w:rFonts w:cstheme="minorHAnsi"/>
              </w:rPr>
            </w:pPr>
            <w:r>
              <w:rPr>
                <w:rFonts w:cstheme="minorHAnsi"/>
              </w:rPr>
              <w:t>Students write opinionative essay based on one issue presented by the film.</w:t>
            </w:r>
          </w:p>
        </w:tc>
        <w:tc>
          <w:tcPr>
            <w:tcW w:w="1418" w:type="dxa"/>
          </w:tcPr>
          <w:p w:rsidR="00275994" w:rsidRDefault="00275994" w:rsidP="00495B1F">
            <w:pPr>
              <w:jc w:val="center"/>
              <w:rPr>
                <w:rFonts w:cstheme="minorHAnsi"/>
                <w:b/>
              </w:rPr>
            </w:pPr>
          </w:p>
          <w:p w:rsidR="00275994" w:rsidRDefault="00275994" w:rsidP="00495B1F">
            <w:pPr>
              <w:jc w:val="center"/>
              <w:rPr>
                <w:rFonts w:cstheme="minorHAnsi"/>
                <w:b/>
              </w:rPr>
            </w:pPr>
          </w:p>
          <w:p w:rsidR="0083756D" w:rsidRPr="0025456C" w:rsidRDefault="002C08D3" w:rsidP="00495B1F">
            <w:pPr>
              <w:jc w:val="center"/>
              <w:rPr>
                <w:rFonts w:cstheme="minorHAnsi"/>
                <w:b/>
              </w:rPr>
            </w:pPr>
            <w:r>
              <w:rPr>
                <w:rFonts w:cstheme="minorHAnsi"/>
                <w:b/>
              </w:rPr>
              <w:t>10</w:t>
            </w:r>
            <w:r w:rsidR="00FF6199">
              <w:rPr>
                <w:rFonts w:cstheme="minorHAnsi"/>
                <w:b/>
              </w:rPr>
              <w:t>%</w:t>
            </w:r>
          </w:p>
        </w:tc>
        <w:tc>
          <w:tcPr>
            <w:tcW w:w="1984" w:type="dxa"/>
          </w:tcPr>
          <w:p w:rsidR="00275994" w:rsidRDefault="00275994" w:rsidP="00495B1F">
            <w:pPr>
              <w:jc w:val="center"/>
              <w:rPr>
                <w:rFonts w:cstheme="minorHAnsi"/>
                <w:b/>
              </w:rPr>
            </w:pPr>
          </w:p>
          <w:p w:rsidR="0083756D" w:rsidRDefault="00FF6199" w:rsidP="00495B1F">
            <w:pPr>
              <w:jc w:val="center"/>
              <w:rPr>
                <w:rFonts w:cstheme="minorHAnsi"/>
                <w:b/>
              </w:rPr>
            </w:pPr>
            <w:r>
              <w:rPr>
                <w:rFonts w:cstheme="minorHAnsi"/>
                <w:b/>
              </w:rPr>
              <w:t>100</w:t>
            </w:r>
          </w:p>
          <w:p w:rsidR="00FF6199" w:rsidRDefault="00FF6199" w:rsidP="00495B1F">
            <w:pPr>
              <w:jc w:val="center"/>
              <w:rPr>
                <w:rFonts w:cstheme="minorHAnsi"/>
                <w:b/>
              </w:rPr>
            </w:pPr>
          </w:p>
          <w:p w:rsidR="00FF6199" w:rsidRDefault="00FF6199" w:rsidP="00495B1F">
            <w:pPr>
              <w:jc w:val="center"/>
              <w:rPr>
                <w:rFonts w:cstheme="minorHAnsi"/>
              </w:rPr>
            </w:pPr>
            <w:r>
              <w:rPr>
                <w:rFonts w:cstheme="minorHAnsi"/>
              </w:rPr>
              <w:t>Notes: 50</w:t>
            </w:r>
          </w:p>
          <w:p w:rsidR="00FF6199" w:rsidRPr="0025456C" w:rsidRDefault="00FF6199" w:rsidP="00495B1F">
            <w:pPr>
              <w:jc w:val="center"/>
              <w:rPr>
                <w:rFonts w:cstheme="minorHAnsi"/>
              </w:rPr>
            </w:pPr>
            <w:r>
              <w:rPr>
                <w:rFonts w:cstheme="minorHAnsi"/>
              </w:rPr>
              <w:t>Essay: 50</w:t>
            </w:r>
          </w:p>
          <w:p w:rsidR="00455433" w:rsidRPr="0025456C" w:rsidRDefault="00455433" w:rsidP="00495B1F">
            <w:pPr>
              <w:jc w:val="center"/>
              <w:rPr>
                <w:rFonts w:cstheme="minorHAnsi"/>
              </w:rPr>
            </w:pPr>
          </w:p>
          <w:p w:rsidR="00455433" w:rsidRPr="0025456C" w:rsidRDefault="00455433" w:rsidP="00495B1F">
            <w:pPr>
              <w:jc w:val="center"/>
              <w:rPr>
                <w:rFonts w:cstheme="minorHAnsi"/>
              </w:rPr>
            </w:pPr>
          </w:p>
        </w:tc>
      </w:tr>
      <w:tr w:rsidR="00371A0E" w:rsidRPr="0025456C" w:rsidTr="00371A0E">
        <w:tc>
          <w:tcPr>
            <w:tcW w:w="1135" w:type="dxa"/>
          </w:tcPr>
          <w:p w:rsidR="00225D43" w:rsidRDefault="00225D43" w:rsidP="00495B1F">
            <w:pPr>
              <w:jc w:val="center"/>
              <w:rPr>
                <w:rFonts w:cstheme="minorHAnsi"/>
              </w:rPr>
            </w:pPr>
          </w:p>
          <w:p w:rsidR="00225D43" w:rsidRDefault="00225D43" w:rsidP="00495B1F">
            <w:pPr>
              <w:jc w:val="center"/>
              <w:rPr>
                <w:rFonts w:cstheme="minorHAnsi"/>
              </w:rPr>
            </w:pPr>
          </w:p>
          <w:p w:rsidR="00B3366D" w:rsidRDefault="00371A0E" w:rsidP="00495B1F">
            <w:pPr>
              <w:jc w:val="center"/>
              <w:rPr>
                <w:rFonts w:cstheme="minorHAnsi"/>
              </w:rPr>
            </w:pPr>
            <w:r>
              <w:rPr>
                <w:rFonts w:cstheme="minorHAnsi"/>
              </w:rPr>
              <w:t>Weeks</w:t>
            </w:r>
          </w:p>
          <w:p w:rsidR="00371A0E" w:rsidRPr="0025456C" w:rsidRDefault="00B03EEF" w:rsidP="00495B1F">
            <w:pPr>
              <w:jc w:val="center"/>
              <w:rPr>
                <w:rFonts w:cstheme="minorHAnsi"/>
              </w:rPr>
            </w:pPr>
            <w:r>
              <w:rPr>
                <w:rFonts w:cstheme="minorHAnsi"/>
              </w:rPr>
              <w:t xml:space="preserve"> 4-5s</w:t>
            </w:r>
          </w:p>
        </w:tc>
        <w:tc>
          <w:tcPr>
            <w:tcW w:w="2268" w:type="dxa"/>
          </w:tcPr>
          <w:p w:rsidR="00371A0E" w:rsidRPr="00225D43" w:rsidRDefault="00371A0E" w:rsidP="00495B1F">
            <w:pPr>
              <w:jc w:val="center"/>
              <w:rPr>
                <w:rFonts w:cstheme="minorHAnsi"/>
                <w:b/>
              </w:rPr>
            </w:pPr>
            <w:r w:rsidRPr="00225D43">
              <w:rPr>
                <w:rFonts w:cstheme="minorHAnsi"/>
                <w:b/>
              </w:rPr>
              <w:t>ASSESSMENT FOUR</w:t>
            </w:r>
          </w:p>
          <w:p w:rsidR="00371A0E" w:rsidRPr="0025456C" w:rsidRDefault="002C08D3" w:rsidP="00225D43">
            <w:pPr>
              <w:jc w:val="center"/>
              <w:rPr>
                <w:rFonts w:cstheme="minorHAnsi"/>
              </w:rPr>
            </w:pPr>
            <w:r>
              <w:rPr>
                <w:rFonts w:cstheme="minorHAnsi"/>
              </w:rPr>
              <w:t>Revision +exam preparation. S</w:t>
            </w:r>
            <w:r w:rsidR="00225D43">
              <w:rPr>
                <w:rFonts w:cstheme="minorHAnsi"/>
              </w:rPr>
              <w:t>imulated oral examination.</w:t>
            </w:r>
          </w:p>
        </w:tc>
        <w:tc>
          <w:tcPr>
            <w:tcW w:w="4394" w:type="dxa"/>
          </w:tcPr>
          <w:p w:rsidR="00275994" w:rsidRDefault="00275994" w:rsidP="00495B1F">
            <w:pPr>
              <w:jc w:val="center"/>
              <w:rPr>
                <w:rFonts w:cstheme="minorHAnsi"/>
              </w:rPr>
            </w:pPr>
          </w:p>
          <w:p w:rsidR="00371A0E" w:rsidRDefault="00371A0E" w:rsidP="00495B1F">
            <w:pPr>
              <w:jc w:val="center"/>
              <w:rPr>
                <w:rFonts w:cstheme="minorHAnsi"/>
              </w:rPr>
            </w:pPr>
            <w:r w:rsidRPr="0025456C">
              <w:rPr>
                <w:rFonts w:cstheme="minorHAnsi"/>
              </w:rPr>
              <w:t>ESL Support Programme</w:t>
            </w:r>
          </w:p>
          <w:p w:rsidR="00275994" w:rsidRPr="0025456C" w:rsidRDefault="00275994" w:rsidP="00495B1F">
            <w:pPr>
              <w:jc w:val="center"/>
              <w:rPr>
                <w:rFonts w:cstheme="minorHAnsi"/>
              </w:rPr>
            </w:pPr>
            <w:r>
              <w:rPr>
                <w:rFonts w:cstheme="minorHAnsi"/>
              </w:rPr>
              <w:t>Simulated exam preparation may include before or after school oral testing.</w:t>
            </w:r>
          </w:p>
        </w:tc>
        <w:tc>
          <w:tcPr>
            <w:tcW w:w="1418" w:type="dxa"/>
          </w:tcPr>
          <w:p w:rsidR="00275994" w:rsidRDefault="00275994" w:rsidP="00495B1F">
            <w:pPr>
              <w:jc w:val="center"/>
              <w:rPr>
                <w:rFonts w:cstheme="minorHAnsi"/>
                <w:b/>
              </w:rPr>
            </w:pPr>
          </w:p>
          <w:p w:rsidR="00275994" w:rsidRDefault="00275994" w:rsidP="00495B1F">
            <w:pPr>
              <w:jc w:val="center"/>
              <w:rPr>
                <w:rFonts w:cstheme="minorHAnsi"/>
                <w:b/>
              </w:rPr>
            </w:pPr>
          </w:p>
          <w:p w:rsidR="00371A0E" w:rsidRPr="00FF6199" w:rsidRDefault="00B03EEF" w:rsidP="00495B1F">
            <w:pPr>
              <w:jc w:val="center"/>
              <w:rPr>
                <w:rFonts w:cstheme="minorHAnsi"/>
                <w:b/>
              </w:rPr>
            </w:pPr>
            <w:r>
              <w:rPr>
                <w:rFonts w:cstheme="minorHAnsi"/>
                <w:b/>
              </w:rPr>
              <w:t>6</w:t>
            </w:r>
            <w:r w:rsidR="00FF6199" w:rsidRPr="00FF6199">
              <w:rPr>
                <w:rFonts w:cstheme="minorHAnsi"/>
                <w:b/>
              </w:rPr>
              <w:t>%</w:t>
            </w:r>
          </w:p>
        </w:tc>
        <w:tc>
          <w:tcPr>
            <w:tcW w:w="1984" w:type="dxa"/>
          </w:tcPr>
          <w:p w:rsidR="00275994" w:rsidRDefault="00275994" w:rsidP="00495B1F">
            <w:pPr>
              <w:jc w:val="center"/>
              <w:rPr>
                <w:rFonts w:cstheme="minorHAnsi"/>
                <w:b/>
              </w:rPr>
            </w:pPr>
          </w:p>
          <w:p w:rsidR="00275994" w:rsidRDefault="00275994" w:rsidP="00495B1F">
            <w:pPr>
              <w:jc w:val="center"/>
              <w:rPr>
                <w:rFonts w:cstheme="minorHAnsi"/>
                <w:b/>
              </w:rPr>
            </w:pPr>
          </w:p>
          <w:p w:rsidR="00371A0E" w:rsidRPr="0025456C" w:rsidRDefault="00275994" w:rsidP="00495B1F">
            <w:pPr>
              <w:jc w:val="center"/>
              <w:rPr>
                <w:rFonts w:cstheme="minorHAnsi"/>
                <w:b/>
              </w:rPr>
            </w:pPr>
            <w:r>
              <w:rPr>
                <w:rFonts w:cstheme="minorHAnsi"/>
                <w:b/>
              </w:rPr>
              <w:t>10</w:t>
            </w:r>
            <w:r w:rsidR="00FF6199">
              <w:rPr>
                <w:rFonts w:cstheme="minorHAnsi"/>
                <w:b/>
              </w:rPr>
              <w:t>0</w:t>
            </w:r>
          </w:p>
        </w:tc>
      </w:tr>
      <w:tr w:rsidR="006D3883" w:rsidRPr="0025456C" w:rsidTr="00495B1F">
        <w:trPr>
          <w:trHeight w:val="1158"/>
        </w:trPr>
        <w:tc>
          <w:tcPr>
            <w:tcW w:w="1135" w:type="dxa"/>
          </w:tcPr>
          <w:p w:rsidR="00225D43" w:rsidRDefault="00225D43" w:rsidP="00495B1F">
            <w:pPr>
              <w:jc w:val="center"/>
              <w:rPr>
                <w:rFonts w:cstheme="minorHAnsi"/>
              </w:rPr>
            </w:pPr>
          </w:p>
          <w:p w:rsidR="00B3366D" w:rsidRDefault="00B3366D" w:rsidP="00495B1F">
            <w:pPr>
              <w:jc w:val="center"/>
              <w:rPr>
                <w:rFonts w:cstheme="minorHAnsi"/>
              </w:rPr>
            </w:pPr>
            <w:r>
              <w:rPr>
                <w:rFonts w:cstheme="minorHAnsi"/>
              </w:rPr>
              <w:t xml:space="preserve">Weeks </w:t>
            </w:r>
          </w:p>
          <w:p w:rsidR="00B24254" w:rsidRPr="0025456C" w:rsidRDefault="00B3366D" w:rsidP="00495B1F">
            <w:pPr>
              <w:jc w:val="center"/>
              <w:rPr>
                <w:rFonts w:cstheme="minorHAnsi"/>
              </w:rPr>
            </w:pPr>
            <w:r>
              <w:rPr>
                <w:rFonts w:cstheme="minorHAnsi"/>
              </w:rPr>
              <w:t>6-7</w:t>
            </w:r>
          </w:p>
        </w:tc>
        <w:tc>
          <w:tcPr>
            <w:tcW w:w="2268" w:type="dxa"/>
          </w:tcPr>
          <w:p w:rsidR="00B24254" w:rsidRPr="0025456C" w:rsidRDefault="00B24254" w:rsidP="00495B1F">
            <w:pPr>
              <w:jc w:val="center"/>
              <w:rPr>
                <w:rFonts w:cstheme="minorHAnsi"/>
              </w:rPr>
            </w:pPr>
            <w:r w:rsidRPr="00225D43">
              <w:rPr>
                <w:rFonts w:cstheme="minorHAnsi"/>
                <w:b/>
              </w:rPr>
              <w:t xml:space="preserve">Written Exam </w:t>
            </w:r>
            <w:r w:rsidRPr="0025456C">
              <w:rPr>
                <w:rFonts w:cstheme="minorHAnsi"/>
              </w:rPr>
              <w:t>(includes Listening Component)</w:t>
            </w:r>
            <w:r w:rsidR="00275994">
              <w:rPr>
                <w:rFonts w:cstheme="minorHAnsi"/>
              </w:rPr>
              <w:t>.</w:t>
            </w:r>
          </w:p>
          <w:p w:rsidR="00B24254" w:rsidRPr="0025456C" w:rsidRDefault="0025456C" w:rsidP="00495B1F">
            <w:pPr>
              <w:jc w:val="center"/>
              <w:rPr>
                <w:rFonts w:cstheme="minorHAnsi"/>
              </w:rPr>
            </w:pPr>
            <w:r w:rsidRPr="00275994">
              <w:rPr>
                <w:rFonts w:cstheme="minorHAnsi"/>
                <w:b/>
              </w:rPr>
              <w:t>Practical</w:t>
            </w:r>
            <w:r w:rsidRPr="0025456C">
              <w:rPr>
                <w:rFonts w:cstheme="minorHAnsi"/>
              </w:rPr>
              <w:t xml:space="preserve"> (</w:t>
            </w:r>
            <w:r w:rsidR="00B24254" w:rsidRPr="0025456C">
              <w:rPr>
                <w:rFonts w:cstheme="minorHAnsi"/>
              </w:rPr>
              <w:t>Oral</w:t>
            </w:r>
            <w:r w:rsidRPr="0025456C">
              <w:rPr>
                <w:rFonts w:cstheme="minorHAnsi"/>
              </w:rPr>
              <w:t>)</w:t>
            </w:r>
            <w:r w:rsidR="00B24254" w:rsidRPr="0025456C">
              <w:rPr>
                <w:rFonts w:cstheme="minorHAnsi"/>
              </w:rPr>
              <w:t xml:space="preserve"> Exam</w:t>
            </w:r>
          </w:p>
        </w:tc>
        <w:tc>
          <w:tcPr>
            <w:tcW w:w="4394" w:type="dxa"/>
          </w:tcPr>
          <w:p w:rsidR="00275994" w:rsidRDefault="00275994" w:rsidP="00495B1F">
            <w:pPr>
              <w:jc w:val="center"/>
              <w:rPr>
                <w:rFonts w:cstheme="minorHAnsi"/>
              </w:rPr>
            </w:pPr>
          </w:p>
          <w:p w:rsidR="00B24254" w:rsidRPr="0025456C" w:rsidRDefault="0025456C" w:rsidP="00495B1F">
            <w:pPr>
              <w:jc w:val="center"/>
              <w:rPr>
                <w:rFonts w:cstheme="minorHAnsi"/>
              </w:rPr>
            </w:pPr>
            <w:r w:rsidRPr="0025456C">
              <w:rPr>
                <w:rFonts w:cstheme="minorHAnsi"/>
              </w:rPr>
              <w:t>Exam marking follows SCSA guidelines</w:t>
            </w:r>
          </w:p>
        </w:tc>
        <w:tc>
          <w:tcPr>
            <w:tcW w:w="1418" w:type="dxa"/>
          </w:tcPr>
          <w:p w:rsidR="00275994" w:rsidRDefault="00275994" w:rsidP="00495B1F">
            <w:pPr>
              <w:jc w:val="center"/>
              <w:rPr>
                <w:rFonts w:cstheme="minorHAnsi"/>
                <w:b/>
              </w:rPr>
            </w:pPr>
          </w:p>
          <w:p w:rsidR="00BF7332" w:rsidRPr="00FF6199" w:rsidRDefault="00FF6199" w:rsidP="00495B1F">
            <w:pPr>
              <w:jc w:val="center"/>
              <w:rPr>
                <w:rFonts w:cstheme="minorHAnsi"/>
                <w:b/>
              </w:rPr>
            </w:pPr>
            <w:r w:rsidRPr="00FF6199">
              <w:rPr>
                <w:rFonts w:cstheme="minorHAnsi"/>
                <w:b/>
              </w:rPr>
              <w:t>10%</w:t>
            </w:r>
          </w:p>
        </w:tc>
        <w:tc>
          <w:tcPr>
            <w:tcW w:w="1984" w:type="dxa"/>
          </w:tcPr>
          <w:p w:rsidR="00275994" w:rsidRDefault="00275994" w:rsidP="00495B1F">
            <w:pPr>
              <w:jc w:val="center"/>
              <w:rPr>
                <w:rFonts w:cstheme="minorHAnsi"/>
                <w:b/>
              </w:rPr>
            </w:pPr>
          </w:p>
          <w:p w:rsidR="00FF6199" w:rsidRDefault="00275994" w:rsidP="00495B1F">
            <w:pPr>
              <w:jc w:val="center"/>
              <w:rPr>
                <w:rFonts w:cstheme="minorHAnsi"/>
                <w:b/>
              </w:rPr>
            </w:pPr>
            <w:r>
              <w:rPr>
                <w:rFonts w:cstheme="minorHAnsi"/>
                <w:b/>
              </w:rPr>
              <w:t>100</w:t>
            </w:r>
          </w:p>
          <w:p w:rsidR="00B24254" w:rsidRPr="00FF6199" w:rsidRDefault="00275994" w:rsidP="00495B1F">
            <w:pPr>
              <w:jc w:val="center"/>
              <w:rPr>
                <w:rFonts w:cstheme="minorHAnsi"/>
              </w:rPr>
            </w:pPr>
            <w:r>
              <w:rPr>
                <w:rFonts w:cstheme="minorHAnsi"/>
              </w:rPr>
              <w:t>(</w:t>
            </w:r>
            <w:r w:rsidR="0025456C" w:rsidRPr="00FF6199">
              <w:rPr>
                <w:rFonts w:cstheme="minorHAnsi"/>
              </w:rPr>
              <w:t>75+25</w:t>
            </w:r>
            <w:r>
              <w:rPr>
                <w:rFonts w:cstheme="minorHAnsi"/>
              </w:rPr>
              <w:t>)</w:t>
            </w:r>
          </w:p>
        </w:tc>
      </w:tr>
    </w:tbl>
    <w:p w:rsidR="004106BD" w:rsidRDefault="004106BD" w:rsidP="007577EE">
      <w:pPr>
        <w:jc w:val="both"/>
        <w:rPr>
          <w:rFonts w:cstheme="minorHAnsi"/>
        </w:rPr>
      </w:pPr>
    </w:p>
    <w:p w:rsidR="004106BD" w:rsidRPr="00C57E96" w:rsidRDefault="004106BD" w:rsidP="004106BD">
      <w:pPr>
        <w:rPr>
          <w:rFonts w:cstheme="minorHAnsi"/>
          <w:b/>
          <w:sz w:val="28"/>
          <w:szCs w:val="28"/>
        </w:rPr>
      </w:pPr>
      <w:r>
        <w:rPr>
          <w:rFonts w:cstheme="minorHAnsi"/>
        </w:rPr>
        <w:br w:type="page"/>
      </w:r>
      <w:r w:rsidRPr="00C57E96">
        <w:rPr>
          <w:rFonts w:cstheme="minorHAnsi"/>
          <w:b/>
          <w:sz w:val="28"/>
          <w:szCs w:val="28"/>
        </w:rPr>
        <w:lastRenderedPageBreak/>
        <w:t>Rossmoyne Senior High School</w:t>
      </w:r>
      <w:r>
        <w:rPr>
          <w:rFonts w:cstheme="minorHAnsi"/>
          <w:b/>
          <w:sz w:val="28"/>
          <w:szCs w:val="28"/>
        </w:rPr>
        <w:t xml:space="preserve">               SEMESTER TWO 2017</w:t>
      </w:r>
    </w:p>
    <w:p w:rsidR="004106BD" w:rsidRDefault="004106BD" w:rsidP="004106BD">
      <w:pPr>
        <w:rPr>
          <w:rFonts w:cstheme="minorHAnsi"/>
          <w:b/>
          <w:sz w:val="32"/>
          <w:szCs w:val="32"/>
        </w:rPr>
      </w:pPr>
      <w:r w:rsidRPr="00C57E96">
        <w:rPr>
          <w:rFonts w:cstheme="minorHAnsi"/>
          <w:b/>
          <w:sz w:val="32"/>
          <w:szCs w:val="32"/>
        </w:rPr>
        <w:t xml:space="preserve">Unit 2 </w:t>
      </w:r>
      <w:proofErr w:type="gramStart"/>
      <w:r>
        <w:rPr>
          <w:rFonts w:cstheme="minorHAnsi"/>
          <w:b/>
          <w:sz w:val="32"/>
          <w:szCs w:val="32"/>
        </w:rPr>
        <w:t xml:space="preserve">ATAR  </w:t>
      </w:r>
      <w:r w:rsidRPr="00C57E96">
        <w:rPr>
          <w:rFonts w:cstheme="minorHAnsi"/>
          <w:b/>
          <w:sz w:val="32"/>
          <w:szCs w:val="32"/>
        </w:rPr>
        <w:t>English</w:t>
      </w:r>
      <w:proofErr w:type="gramEnd"/>
      <w:r w:rsidRPr="00C57E96">
        <w:rPr>
          <w:rFonts w:cstheme="minorHAnsi"/>
          <w:b/>
          <w:sz w:val="32"/>
          <w:szCs w:val="32"/>
        </w:rPr>
        <w:t xml:space="preserve"> as an Additional Language or Dialect</w:t>
      </w:r>
      <w:r>
        <w:rPr>
          <w:rFonts w:cstheme="minorHAnsi"/>
          <w:b/>
          <w:sz w:val="32"/>
          <w:szCs w:val="32"/>
        </w:rPr>
        <w:t xml:space="preserve"> (AE ELD 2)</w:t>
      </w:r>
    </w:p>
    <w:p w:rsidR="004106BD" w:rsidRDefault="004106BD" w:rsidP="004106BD">
      <w:pPr>
        <w:spacing w:before="120"/>
        <w:ind w:right="-71"/>
        <w:jc w:val="both"/>
        <w:rPr>
          <w:rFonts w:cstheme="minorHAnsi"/>
          <w:sz w:val="20"/>
          <w:szCs w:val="20"/>
        </w:rPr>
      </w:pPr>
      <w:r w:rsidRPr="003A53C6">
        <w:rPr>
          <w:rFonts w:cstheme="minorHAnsi"/>
          <w:sz w:val="20"/>
          <w:szCs w:val="20"/>
        </w:rPr>
        <w:t>The thematic</w:t>
      </w:r>
      <w:r w:rsidRPr="003A53C6">
        <w:rPr>
          <w:rFonts w:cstheme="minorHAnsi"/>
          <w:color w:val="FF0000"/>
          <w:sz w:val="20"/>
          <w:szCs w:val="20"/>
        </w:rPr>
        <w:t xml:space="preserve"> </w:t>
      </w:r>
      <w:r w:rsidRPr="003A53C6">
        <w:rPr>
          <w:rFonts w:cstheme="minorHAnsi"/>
          <w:sz w:val="20"/>
          <w:szCs w:val="20"/>
        </w:rPr>
        <w:t>focus for this unit is making choices.</w:t>
      </w:r>
      <w:r w:rsidRPr="003A53C6">
        <w:rPr>
          <w:rFonts w:cstheme="minorHAnsi"/>
          <w:b/>
          <w:sz w:val="20"/>
          <w:szCs w:val="20"/>
        </w:rPr>
        <w:t xml:space="preserve"> </w:t>
      </w:r>
      <w:r w:rsidRPr="003A53C6">
        <w:rPr>
          <w:rFonts w:cstheme="minorHAnsi"/>
          <w:sz w:val="20"/>
          <w:szCs w:val="20"/>
        </w:rPr>
        <w:t>Using knowledge and skills from their existing languages and cultures, students learn to use English to identify and examine choices facing themselves, their families, communities and societies in relation to issues of concern presented in a range of texts.</w:t>
      </w:r>
      <w:r w:rsidRPr="003A53C6">
        <w:rPr>
          <w:rFonts w:cstheme="minorHAnsi"/>
          <w:color w:val="FF0000"/>
          <w:sz w:val="20"/>
          <w:szCs w:val="20"/>
        </w:rPr>
        <w:t xml:space="preserve"> </w:t>
      </w:r>
      <w:r w:rsidRPr="003A53C6">
        <w:rPr>
          <w:rFonts w:cstheme="minorHAnsi"/>
          <w:sz w:val="20"/>
          <w:szCs w:val="20"/>
        </w:rPr>
        <w:t>They examine and use the ways language can be used to analyse choices, influence attitudes and effect change.</w:t>
      </w:r>
    </w:p>
    <w:p w:rsidR="004106BD" w:rsidRPr="003A53C6" w:rsidRDefault="004106BD" w:rsidP="004106BD">
      <w:pPr>
        <w:spacing w:before="120"/>
        <w:ind w:right="-71"/>
        <w:jc w:val="center"/>
        <w:rPr>
          <w:rFonts w:cstheme="minorHAnsi"/>
          <w:sz w:val="28"/>
          <w:szCs w:val="28"/>
        </w:rPr>
      </w:pPr>
      <w:r w:rsidRPr="003A53C6">
        <w:rPr>
          <w:rFonts w:cstheme="minorHAnsi"/>
          <w:b/>
          <w:sz w:val="28"/>
          <w:szCs w:val="28"/>
        </w:rPr>
        <w:t>THEME: MAKING CHOICES</w:t>
      </w:r>
    </w:p>
    <w:tbl>
      <w:tblPr>
        <w:tblStyle w:val="TableGrid"/>
        <w:tblW w:w="10916" w:type="dxa"/>
        <w:tblInd w:w="-885" w:type="dxa"/>
        <w:tblLook w:val="04A0" w:firstRow="1" w:lastRow="0" w:firstColumn="1" w:lastColumn="0" w:noHBand="0" w:noVBand="1"/>
      </w:tblPr>
      <w:tblGrid>
        <w:gridCol w:w="1277"/>
        <w:gridCol w:w="3402"/>
        <w:gridCol w:w="2977"/>
        <w:gridCol w:w="1488"/>
        <w:gridCol w:w="1772"/>
      </w:tblGrid>
      <w:tr w:rsidR="004106BD" w:rsidRPr="0025456C" w:rsidTr="006A2D56">
        <w:trPr>
          <w:trHeight w:val="97"/>
        </w:trPr>
        <w:tc>
          <w:tcPr>
            <w:tcW w:w="1277" w:type="dxa"/>
          </w:tcPr>
          <w:p w:rsidR="004106BD" w:rsidRPr="0025456C" w:rsidRDefault="004106BD" w:rsidP="006A2D56">
            <w:pPr>
              <w:rPr>
                <w:rFonts w:cstheme="minorHAnsi"/>
              </w:rPr>
            </w:pPr>
          </w:p>
        </w:tc>
        <w:tc>
          <w:tcPr>
            <w:tcW w:w="3402" w:type="dxa"/>
          </w:tcPr>
          <w:p w:rsidR="004106BD" w:rsidRPr="00AF636D" w:rsidRDefault="004106BD" w:rsidP="006A2D56">
            <w:pPr>
              <w:jc w:val="center"/>
              <w:rPr>
                <w:rFonts w:cstheme="minorHAnsi"/>
                <w:b/>
              </w:rPr>
            </w:pPr>
            <w:r>
              <w:rPr>
                <w:rFonts w:cstheme="minorHAnsi"/>
                <w:b/>
              </w:rPr>
              <w:t>TASKS</w:t>
            </w:r>
          </w:p>
        </w:tc>
        <w:tc>
          <w:tcPr>
            <w:tcW w:w="2977" w:type="dxa"/>
          </w:tcPr>
          <w:p w:rsidR="004106BD" w:rsidRPr="00AF636D" w:rsidRDefault="004106BD" w:rsidP="006A2D56">
            <w:pPr>
              <w:jc w:val="center"/>
              <w:rPr>
                <w:rFonts w:cstheme="minorHAnsi"/>
                <w:b/>
              </w:rPr>
            </w:pPr>
            <w:r w:rsidRPr="00AF636D">
              <w:rPr>
                <w:rFonts w:cstheme="minorHAnsi"/>
                <w:b/>
              </w:rPr>
              <w:t>SKILLS/TEXTS FOCUS</w:t>
            </w:r>
          </w:p>
        </w:tc>
        <w:tc>
          <w:tcPr>
            <w:tcW w:w="1488" w:type="dxa"/>
          </w:tcPr>
          <w:p w:rsidR="004106BD" w:rsidRPr="00AF636D" w:rsidRDefault="004106BD" w:rsidP="006A2D56">
            <w:pPr>
              <w:jc w:val="center"/>
              <w:rPr>
                <w:rFonts w:cstheme="minorHAnsi"/>
                <w:b/>
              </w:rPr>
            </w:pPr>
            <w:r w:rsidRPr="00AF636D">
              <w:rPr>
                <w:rFonts w:cstheme="minorHAnsi"/>
                <w:b/>
              </w:rPr>
              <w:t>WEIGHTING</w:t>
            </w:r>
          </w:p>
        </w:tc>
        <w:tc>
          <w:tcPr>
            <w:tcW w:w="1772" w:type="dxa"/>
          </w:tcPr>
          <w:p w:rsidR="004106BD" w:rsidRPr="00AF636D" w:rsidRDefault="004106BD" w:rsidP="006A2D56">
            <w:pPr>
              <w:jc w:val="center"/>
              <w:rPr>
                <w:rFonts w:cstheme="minorHAnsi"/>
                <w:b/>
              </w:rPr>
            </w:pPr>
            <w:r w:rsidRPr="00AF636D">
              <w:rPr>
                <w:rFonts w:cstheme="minorHAnsi"/>
                <w:b/>
              </w:rPr>
              <w:t>MARKS</w:t>
            </w:r>
          </w:p>
        </w:tc>
      </w:tr>
      <w:tr w:rsidR="004106BD" w:rsidRPr="0025456C" w:rsidTr="006A2D56">
        <w:tc>
          <w:tcPr>
            <w:tcW w:w="1277" w:type="dxa"/>
          </w:tcPr>
          <w:p w:rsidR="004106BD" w:rsidRPr="0025456C" w:rsidRDefault="004106BD" w:rsidP="006A2D56">
            <w:pPr>
              <w:jc w:val="center"/>
              <w:rPr>
                <w:rFonts w:cstheme="minorHAnsi"/>
              </w:rPr>
            </w:pPr>
            <w:r w:rsidRPr="00AF636D">
              <w:rPr>
                <w:rFonts w:cstheme="minorHAnsi"/>
                <w:b/>
              </w:rPr>
              <w:t>Term 2</w:t>
            </w:r>
            <w:r>
              <w:rPr>
                <w:rFonts w:cstheme="minorHAnsi"/>
              </w:rPr>
              <w:t xml:space="preserve"> Week 8</w:t>
            </w:r>
          </w:p>
        </w:tc>
        <w:tc>
          <w:tcPr>
            <w:tcW w:w="3402" w:type="dxa"/>
          </w:tcPr>
          <w:p w:rsidR="004106BD" w:rsidRPr="0025456C" w:rsidRDefault="004106BD" w:rsidP="006A2D56">
            <w:pPr>
              <w:jc w:val="center"/>
              <w:rPr>
                <w:rFonts w:cstheme="minorHAnsi"/>
              </w:rPr>
            </w:pPr>
            <w:r w:rsidRPr="0025456C">
              <w:rPr>
                <w:rFonts w:cstheme="minorHAnsi"/>
              </w:rPr>
              <w:t>Review Unit 1 Examination.</w:t>
            </w:r>
          </w:p>
          <w:p w:rsidR="004106BD" w:rsidRPr="0025456C" w:rsidRDefault="004106BD" w:rsidP="006A2D56">
            <w:pPr>
              <w:jc w:val="center"/>
              <w:rPr>
                <w:rFonts w:cstheme="minorHAnsi"/>
              </w:rPr>
            </w:pPr>
            <w:r w:rsidRPr="0025456C">
              <w:rPr>
                <w:rFonts w:cstheme="minorHAnsi"/>
              </w:rPr>
              <w:t>Introduction to Unit 2.</w:t>
            </w:r>
          </w:p>
        </w:tc>
        <w:tc>
          <w:tcPr>
            <w:tcW w:w="2977" w:type="dxa"/>
          </w:tcPr>
          <w:p w:rsidR="004106BD" w:rsidRPr="0025456C" w:rsidRDefault="004106BD" w:rsidP="006A2D56">
            <w:pPr>
              <w:jc w:val="center"/>
              <w:rPr>
                <w:rFonts w:cstheme="minorHAnsi"/>
              </w:rPr>
            </w:pPr>
            <w:r w:rsidRPr="0025456C">
              <w:rPr>
                <w:rFonts w:cstheme="minorHAnsi"/>
              </w:rPr>
              <w:t>Unit 2 – texts, syllabus, expectations.</w:t>
            </w:r>
          </w:p>
        </w:tc>
        <w:tc>
          <w:tcPr>
            <w:tcW w:w="1488" w:type="dxa"/>
          </w:tcPr>
          <w:p w:rsidR="004106BD" w:rsidRPr="0025456C" w:rsidRDefault="004106BD" w:rsidP="006A2D56">
            <w:pPr>
              <w:rPr>
                <w:rFonts w:cstheme="minorHAnsi"/>
              </w:rPr>
            </w:pPr>
          </w:p>
        </w:tc>
        <w:tc>
          <w:tcPr>
            <w:tcW w:w="1772" w:type="dxa"/>
          </w:tcPr>
          <w:p w:rsidR="004106BD" w:rsidRPr="0025456C" w:rsidRDefault="004106BD" w:rsidP="006A2D56">
            <w:pPr>
              <w:rPr>
                <w:rFonts w:cstheme="minorHAnsi"/>
              </w:rPr>
            </w:pPr>
          </w:p>
        </w:tc>
      </w:tr>
      <w:tr w:rsidR="004106BD" w:rsidRPr="0025456C" w:rsidTr="006A2D56">
        <w:tc>
          <w:tcPr>
            <w:tcW w:w="1277" w:type="dxa"/>
          </w:tcPr>
          <w:p w:rsidR="004106BD" w:rsidRPr="0025456C" w:rsidRDefault="004106BD" w:rsidP="006A2D56">
            <w:pPr>
              <w:jc w:val="center"/>
              <w:rPr>
                <w:rFonts w:cstheme="minorHAnsi"/>
              </w:rPr>
            </w:pPr>
            <w:r>
              <w:rPr>
                <w:rFonts w:cstheme="minorHAnsi"/>
              </w:rPr>
              <w:t xml:space="preserve">Week 9 – </w:t>
            </w:r>
            <w:r w:rsidRPr="00AF636D">
              <w:rPr>
                <w:rFonts w:cstheme="minorHAnsi"/>
                <w:b/>
              </w:rPr>
              <w:t>Term 3</w:t>
            </w:r>
            <w:r>
              <w:rPr>
                <w:rFonts w:cstheme="minorHAnsi"/>
              </w:rPr>
              <w:t xml:space="preserve"> Week 2</w:t>
            </w:r>
          </w:p>
        </w:tc>
        <w:tc>
          <w:tcPr>
            <w:tcW w:w="3402" w:type="dxa"/>
          </w:tcPr>
          <w:p w:rsidR="004106BD" w:rsidRPr="00AF636D" w:rsidRDefault="004106BD" w:rsidP="006A2D56">
            <w:pPr>
              <w:jc w:val="center"/>
              <w:rPr>
                <w:rFonts w:cstheme="minorHAnsi"/>
                <w:b/>
              </w:rPr>
            </w:pPr>
            <w:r w:rsidRPr="00AF636D">
              <w:rPr>
                <w:rFonts w:cstheme="minorHAnsi"/>
                <w:b/>
              </w:rPr>
              <w:t>ASSESSMENT ONE</w:t>
            </w:r>
          </w:p>
          <w:p w:rsidR="004106BD" w:rsidRPr="0025456C" w:rsidRDefault="004106BD" w:rsidP="006A2D56">
            <w:pPr>
              <w:jc w:val="center"/>
              <w:rPr>
                <w:rFonts w:cstheme="minorHAnsi"/>
              </w:rPr>
            </w:pPr>
            <w:r w:rsidRPr="0025456C">
              <w:rPr>
                <w:rFonts w:cstheme="minorHAnsi"/>
              </w:rPr>
              <w:t>Investigate a current issue focussing on making choices in the contemporary world. Topics include social, cultural and environmental issues.</w:t>
            </w:r>
          </w:p>
          <w:p w:rsidR="004106BD" w:rsidRPr="0025456C" w:rsidRDefault="004106BD" w:rsidP="006A2D56">
            <w:pPr>
              <w:jc w:val="center"/>
              <w:rPr>
                <w:rFonts w:cstheme="minorHAnsi"/>
                <w:b/>
              </w:rPr>
            </w:pPr>
            <w:r w:rsidRPr="0025456C">
              <w:rPr>
                <w:rFonts w:cstheme="minorHAnsi"/>
                <w:b/>
              </w:rPr>
              <w:t>Task: Construct detailed research notes and present a fact-based individual oral presentation.</w:t>
            </w:r>
          </w:p>
        </w:tc>
        <w:tc>
          <w:tcPr>
            <w:tcW w:w="2977" w:type="dxa"/>
          </w:tcPr>
          <w:p w:rsidR="004106BD" w:rsidRPr="0025456C" w:rsidRDefault="004106BD" w:rsidP="006A2D56">
            <w:pPr>
              <w:jc w:val="center"/>
              <w:rPr>
                <w:rFonts w:cstheme="minorHAnsi"/>
              </w:rPr>
            </w:pPr>
            <w:r w:rsidRPr="0025456C">
              <w:rPr>
                <w:rFonts w:cstheme="minorHAnsi"/>
              </w:rPr>
              <w:t>Research skills and bibliography writing.</w:t>
            </w:r>
          </w:p>
          <w:p w:rsidR="004106BD" w:rsidRPr="0025456C" w:rsidRDefault="004106BD" w:rsidP="006A2D56">
            <w:pPr>
              <w:jc w:val="center"/>
              <w:rPr>
                <w:rFonts w:cstheme="minorHAnsi"/>
              </w:rPr>
            </w:pPr>
            <w:r w:rsidRPr="0025456C">
              <w:rPr>
                <w:rFonts w:cstheme="minorHAnsi"/>
              </w:rPr>
              <w:t>Report writing conventions: fact-based, conclusive outcomes etc.</w:t>
            </w:r>
          </w:p>
          <w:p w:rsidR="004106BD" w:rsidRPr="0025456C" w:rsidRDefault="004106BD" w:rsidP="006A2D56">
            <w:pPr>
              <w:jc w:val="center"/>
              <w:rPr>
                <w:rFonts w:cstheme="minorHAnsi"/>
              </w:rPr>
            </w:pPr>
          </w:p>
          <w:p w:rsidR="004106BD" w:rsidRPr="0025456C" w:rsidRDefault="004106BD" w:rsidP="006A2D56">
            <w:pPr>
              <w:jc w:val="center"/>
              <w:rPr>
                <w:rFonts w:cstheme="minorHAnsi"/>
              </w:rPr>
            </w:pPr>
            <w:r w:rsidRPr="0025456C">
              <w:rPr>
                <w:rFonts w:cstheme="minorHAnsi"/>
                <w:b/>
              </w:rPr>
              <w:t xml:space="preserve">Texts: </w:t>
            </w:r>
            <w:r w:rsidRPr="0025456C">
              <w:rPr>
                <w:rFonts w:cstheme="minorHAnsi"/>
              </w:rPr>
              <w:t>written media texts, non-print and multimedia material.</w:t>
            </w:r>
          </w:p>
        </w:tc>
        <w:tc>
          <w:tcPr>
            <w:tcW w:w="1488" w:type="dxa"/>
          </w:tcPr>
          <w:p w:rsidR="004106BD" w:rsidRPr="0025456C" w:rsidRDefault="004106BD" w:rsidP="006A2D56">
            <w:pPr>
              <w:jc w:val="center"/>
              <w:rPr>
                <w:rFonts w:cstheme="minorHAnsi"/>
              </w:rPr>
            </w:pPr>
            <w:r w:rsidRPr="0025456C">
              <w:rPr>
                <w:rFonts w:cstheme="minorHAnsi"/>
              </w:rPr>
              <w:t>Investigation (10%)  and Oral Production</w:t>
            </w:r>
          </w:p>
          <w:p w:rsidR="004106BD" w:rsidRPr="0025456C" w:rsidRDefault="004106BD" w:rsidP="006A2D56">
            <w:pPr>
              <w:jc w:val="center"/>
              <w:rPr>
                <w:rFonts w:cstheme="minorHAnsi"/>
              </w:rPr>
            </w:pPr>
            <w:r w:rsidRPr="0025456C">
              <w:rPr>
                <w:rFonts w:cstheme="minorHAnsi"/>
              </w:rPr>
              <w:t>(10%)</w:t>
            </w:r>
          </w:p>
          <w:p w:rsidR="004106BD" w:rsidRPr="0025456C" w:rsidRDefault="004106BD" w:rsidP="006A2D56">
            <w:pPr>
              <w:jc w:val="center"/>
              <w:rPr>
                <w:rFonts w:cstheme="minorHAnsi"/>
              </w:rPr>
            </w:pPr>
          </w:p>
          <w:p w:rsidR="004106BD" w:rsidRPr="0025456C" w:rsidRDefault="004106BD" w:rsidP="006A2D56">
            <w:pPr>
              <w:jc w:val="center"/>
              <w:rPr>
                <w:rFonts w:cstheme="minorHAnsi"/>
                <w:b/>
              </w:rPr>
            </w:pPr>
            <w:r w:rsidRPr="0025456C">
              <w:rPr>
                <w:rFonts w:cstheme="minorHAnsi"/>
                <w:b/>
              </w:rPr>
              <w:t>Total 20%</w:t>
            </w:r>
          </w:p>
        </w:tc>
        <w:tc>
          <w:tcPr>
            <w:tcW w:w="1772" w:type="dxa"/>
          </w:tcPr>
          <w:p w:rsidR="004106BD" w:rsidRPr="0025456C" w:rsidRDefault="004106BD" w:rsidP="006A2D56">
            <w:pPr>
              <w:jc w:val="center"/>
              <w:rPr>
                <w:rFonts w:cstheme="minorHAnsi"/>
                <w:b/>
              </w:rPr>
            </w:pPr>
            <w:r w:rsidRPr="0025456C">
              <w:rPr>
                <w:rFonts w:cstheme="minorHAnsi"/>
                <w:b/>
              </w:rPr>
              <w:t>100</w:t>
            </w:r>
          </w:p>
          <w:p w:rsidR="004106BD" w:rsidRPr="0025456C" w:rsidRDefault="004106BD" w:rsidP="006A2D56">
            <w:pPr>
              <w:jc w:val="center"/>
              <w:rPr>
                <w:rFonts w:cstheme="minorHAnsi"/>
              </w:rPr>
            </w:pPr>
          </w:p>
          <w:p w:rsidR="004106BD" w:rsidRPr="0025456C" w:rsidRDefault="004106BD" w:rsidP="006A2D56">
            <w:pPr>
              <w:jc w:val="center"/>
              <w:rPr>
                <w:rFonts w:cstheme="minorHAnsi"/>
              </w:rPr>
            </w:pPr>
            <w:r w:rsidRPr="0025456C">
              <w:rPr>
                <w:rFonts w:cstheme="minorHAnsi"/>
              </w:rPr>
              <w:t>Oral: 50</w:t>
            </w:r>
          </w:p>
          <w:p w:rsidR="004106BD" w:rsidRPr="0025456C" w:rsidRDefault="004106BD" w:rsidP="006A2D56">
            <w:pPr>
              <w:jc w:val="center"/>
              <w:rPr>
                <w:rFonts w:cstheme="minorHAnsi"/>
              </w:rPr>
            </w:pPr>
            <w:r w:rsidRPr="0025456C">
              <w:rPr>
                <w:rFonts w:cstheme="minorHAnsi"/>
              </w:rPr>
              <w:t>Notes and Report: 50</w:t>
            </w:r>
          </w:p>
        </w:tc>
      </w:tr>
      <w:tr w:rsidR="004106BD" w:rsidRPr="0025456C" w:rsidTr="006A2D56">
        <w:tc>
          <w:tcPr>
            <w:tcW w:w="1277" w:type="dxa"/>
          </w:tcPr>
          <w:p w:rsidR="004106BD" w:rsidRPr="0025456C" w:rsidRDefault="004106BD" w:rsidP="006A2D56">
            <w:pPr>
              <w:jc w:val="center"/>
              <w:rPr>
                <w:rFonts w:cstheme="minorHAnsi"/>
              </w:rPr>
            </w:pPr>
            <w:r w:rsidRPr="0025456C">
              <w:rPr>
                <w:rFonts w:cstheme="minorHAnsi"/>
              </w:rPr>
              <w:t>Week</w:t>
            </w:r>
            <w:r>
              <w:rPr>
                <w:rFonts w:cstheme="minorHAnsi"/>
              </w:rPr>
              <w:t>s</w:t>
            </w:r>
            <w:r w:rsidRPr="0025456C">
              <w:rPr>
                <w:rFonts w:cstheme="minorHAnsi"/>
              </w:rPr>
              <w:t xml:space="preserve"> 2</w:t>
            </w:r>
            <w:r>
              <w:rPr>
                <w:rFonts w:cstheme="minorHAnsi"/>
              </w:rPr>
              <w:t>-6</w:t>
            </w:r>
          </w:p>
        </w:tc>
        <w:tc>
          <w:tcPr>
            <w:tcW w:w="3402" w:type="dxa"/>
          </w:tcPr>
          <w:p w:rsidR="004106BD" w:rsidRPr="00AF636D" w:rsidRDefault="004106BD" w:rsidP="006A2D56">
            <w:pPr>
              <w:jc w:val="center"/>
              <w:rPr>
                <w:rFonts w:cstheme="minorHAnsi"/>
                <w:b/>
              </w:rPr>
            </w:pPr>
            <w:r w:rsidRPr="00AF636D">
              <w:rPr>
                <w:rFonts w:cstheme="minorHAnsi"/>
                <w:b/>
              </w:rPr>
              <w:t>ASSESSMENT TWO</w:t>
            </w:r>
          </w:p>
          <w:p w:rsidR="004106BD" w:rsidRPr="0025456C" w:rsidRDefault="004106BD" w:rsidP="006A2D56">
            <w:pPr>
              <w:jc w:val="center"/>
              <w:rPr>
                <w:rFonts w:cstheme="minorHAnsi"/>
              </w:rPr>
            </w:pPr>
            <w:r w:rsidRPr="0025456C">
              <w:rPr>
                <w:rFonts w:cstheme="minorHAnsi"/>
              </w:rPr>
              <w:t xml:space="preserve">Read the novel </w:t>
            </w:r>
            <w:r w:rsidRPr="0025456C">
              <w:rPr>
                <w:rFonts w:cstheme="minorHAnsi"/>
                <w:i/>
              </w:rPr>
              <w:t xml:space="preserve">The Kite Runner </w:t>
            </w:r>
            <w:r w:rsidRPr="0025456C">
              <w:rPr>
                <w:rFonts w:cstheme="minorHAnsi"/>
              </w:rPr>
              <w:t>(to be completed at home throughout Term 2 and the v</w:t>
            </w:r>
            <w:r>
              <w:rPr>
                <w:rFonts w:cstheme="minorHAnsi"/>
              </w:rPr>
              <w:t>acation).  View the film</w:t>
            </w:r>
            <w:r w:rsidRPr="0025456C">
              <w:rPr>
                <w:rFonts w:cstheme="minorHAnsi"/>
              </w:rPr>
              <w:t>. Consider making choices, dilemmas and issues raised by the texts. Participate in small group discussions on issues raised.</w:t>
            </w:r>
          </w:p>
          <w:p w:rsidR="004106BD" w:rsidRDefault="004106BD" w:rsidP="006A2D56">
            <w:pPr>
              <w:jc w:val="center"/>
              <w:rPr>
                <w:rFonts w:cstheme="minorHAnsi"/>
                <w:b/>
              </w:rPr>
            </w:pPr>
            <w:r w:rsidRPr="0025456C">
              <w:rPr>
                <w:rFonts w:cstheme="minorHAnsi"/>
                <w:b/>
              </w:rPr>
              <w:t>Task</w:t>
            </w:r>
            <w:r>
              <w:rPr>
                <w:rFonts w:cstheme="minorHAnsi"/>
                <w:b/>
              </w:rPr>
              <w:t>s</w:t>
            </w:r>
            <w:r w:rsidRPr="0025456C">
              <w:rPr>
                <w:rFonts w:cstheme="minorHAnsi"/>
                <w:b/>
              </w:rPr>
              <w:t>: a) Creative Writing task to highlight making choices.</w:t>
            </w:r>
          </w:p>
          <w:p w:rsidR="004106BD" w:rsidRPr="0025456C" w:rsidRDefault="004106BD" w:rsidP="006A2D56">
            <w:pPr>
              <w:jc w:val="center"/>
              <w:rPr>
                <w:rFonts w:cstheme="minorHAnsi"/>
                <w:b/>
              </w:rPr>
            </w:pPr>
            <w:r w:rsidRPr="0025456C">
              <w:rPr>
                <w:rFonts w:cstheme="minorHAnsi"/>
                <w:b/>
              </w:rPr>
              <w:t>b) Comparison of genre</w:t>
            </w:r>
          </w:p>
        </w:tc>
        <w:tc>
          <w:tcPr>
            <w:tcW w:w="2977" w:type="dxa"/>
          </w:tcPr>
          <w:p w:rsidR="004106BD" w:rsidRPr="0025456C" w:rsidRDefault="004106BD" w:rsidP="006A2D56">
            <w:pPr>
              <w:jc w:val="center"/>
              <w:rPr>
                <w:rFonts w:cstheme="minorHAnsi"/>
              </w:rPr>
            </w:pPr>
            <w:r w:rsidRPr="0025456C">
              <w:rPr>
                <w:rFonts w:cstheme="minorHAnsi"/>
              </w:rPr>
              <w:t>Film conventions. Narrative conventions. Making comparisons between two texts. Comprehension skills.</w:t>
            </w:r>
          </w:p>
          <w:p w:rsidR="004106BD" w:rsidRPr="0025456C" w:rsidRDefault="004106BD" w:rsidP="006A2D56">
            <w:pPr>
              <w:jc w:val="center"/>
              <w:rPr>
                <w:rFonts w:cstheme="minorHAnsi"/>
              </w:rPr>
            </w:pPr>
          </w:p>
          <w:p w:rsidR="004106BD" w:rsidRPr="0025456C" w:rsidRDefault="004106BD" w:rsidP="006A2D56">
            <w:pPr>
              <w:jc w:val="center"/>
              <w:rPr>
                <w:rFonts w:cstheme="minorHAnsi"/>
                <w:b/>
                <w:i/>
              </w:rPr>
            </w:pPr>
            <w:r w:rsidRPr="0025456C">
              <w:rPr>
                <w:rFonts w:cstheme="minorHAnsi"/>
                <w:b/>
              </w:rPr>
              <w:t xml:space="preserve">Texts: novel and film of </w:t>
            </w:r>
            <w:r w:rsidRPr="0025456C">
              <w:rPr>
                <w:rFonts w:cstheme="minorHAnsi"/>
                <w:b/>
                <w:i/>
              </w:rPr>
              <w:t xml:space="preserve">The Kite Runner. </w:t>
            </w:r>
            <w:r w:rsidRPr="0025456C">
              <w:rPr>
                <w:rFonts w:cstheme="minorHAnsi"/>
                <w:b/>
              </w:rPr>
              <w:t>Supplementary materials.</w:t>
            </w:r>
          </w:p>
        </w:tc>
        <w:tc>
          <w:tcPr>
            <w:tcW w:w="1488" w:type="dxa"/>
          </w:tcPr>
          <w:p w:rsidR="004106BD" w:rsidRPr="0025456C" w:rsidRDefault="004106BD" w:rsidP="006A2D56">
            <w:pPr>
              <w:jc w:val="center"/>
              <w:rPr>
                <w:rFonts w:cstheme="minorHAnsi"/>
              </w:rPr>
            </w:pPr>
            <w:r w:rsidRPr="0025456C">
              <w:rPr>
                <w:rFonts w:cstheme="minorHAnsi"/>
              </w:rPr>
              <w:t>Response (10%) and Written Production</w:t>
            </w:r>
          </w:p>
          <w:p w:rsidR="004106BD" w:rsidRPr="0025456C" w:rsidRDefault="004106BD" w:rsidP="006A2D56">
            <w:pPr>
              <w:jc w:val="center"/>
              <w:rPr>
                <w:rFonts w:cstheme="minorHAnsi"/>
              </w:rPr>
            </w:pPr>
            <w:r w:rsidRPr="0025456C">
              <w:rPr>
                <w:rFonts w:cstheme="minorHAnsi"/>
              </w:rPr>
              <w:t>(10%)</w:t>
            </w:r>
          </w:p>
          <w:p w:rsidR="004106BD" w:rsidRPr="0025456C" w:rsidRDefault="004106BD" w:rsidP="006A2D56">
            <w:pPr>
              <w:jc w:val="center"/>
              <w:rPr>
                <w:rFonts w:cstheme="minorHAnsi"/>
              </w:rPr>
            </w:pPr>
          </w:p>
          <w:p w:rsidR="004106BD" w:rsidRPr="0025456C" w:rsidRDefault="004106BD" w:rsidP="006A2D56">
            <w:pPr>
              <w:jc w:val="center"/>
              <w:rPr>
                <w:rFonts w:cstheme="minorHAnsi"/>
                <w:b/>
              </w:rPr>
            </w:pPr>
            <w:r w:rsidRPr="0025456C">
              <w:rPr>
                <w:rFonts w:cstheme="minorHAnsi"/>
                <w:b/>
              </w:rPr>
              <w:t>Total 20%</w:t>
            </w:r>
          </w:p>
        </w:tc>
        <w:tc>
          <w:tcPr>
            <w:tcW w:w="1772" w:type="dxa"/>
          </w:tcPr>
          <w:p w:rsidR="004106BD" w:rsidRPr="0025456C" w:rsidRDefault="004106BD" w:rsidP="006A2D56">
            <w:pPr>
              <w:jc w:val="center"/>
              <w:rPr>
                <w:rFonts w:cstheme="minorHAnsi"/>
                <w:b/>
              </w:rPr>
            </w:pPr>
            <w:r w:rsidRPr="0025456C">
              <w:rPr>
                <w:rFonts w:cstheme="minorHAnsi"/>
                <w:b/>
              </w:rPr>
              <w:t>100</w:t>
            </w:r>
          </w:p>
          <w:p w:rsidR="004106BD" w:rsidRPr="0025456C" w:rsidRDefault="004106BD" w:rsidP="006A2D56">
            <w:pPr>
              <w:jc w:val="center"/>
              <w:rPr>
                <w:rFonts w:cstheme="minorHAnsi"/>
              </w:rPr>
            </w:pPr>
          </w:p>
          <w:p w:rsidR="004106BD" w:rsidRPr="0025456C" w:rsidRDefault="004106BD" w:rsidP="006A2D56">
            <w:pPr>
              <w:jc w:val="center"/>
              <w:rPr>
                <w:rFonts w:cstheme="minorHAnsi"/>
              </w:rPr>
            </w:pPr>
            <w:r w:rsidRPr="0025456C">
              <w:rPr>
                <w:rFonts w:cstheme="minorHAnsi"/>
              </w:rPr>
              <w:t>Writing Task: 50</w:t>
            </w:r>
          </w:p>
          <w:p w:rsidR="004106BD" w:rsidRPr="0025456C" w:rsidRDefault="004106BD" w:rsidP="006A2D56">
            <w:pPr>
              <w:jc w:val="center"/>
              <w:rPr>
                <w:rFonts w:cstheme="minorHAnsi"/>
              </w:rPr>
            </w:pPr>
          </w:p>
          <w:p w:rsidR="004106BD" w:rsidRPr="0025456C" w:rsidRDefault="004106BD" w:rsidP="006A2D56">
            <w:pPr>
              <w:jc w:val="center"/>
              <w:rPr>
                <w:rFonts w:cstheme="minorHAnsi"/>
              </w:rPr>
            </w:pPr>
            <w:r w:rsidRPr="0025456C">
              <w:rPr>
                <w:rFonts w:cstheme="minorHAnsi"/>
              </w:rPr>
              <w:t>Annotation of an extract:  20</w:t>
            </w:r>
          </w:p>
          <w:p w:rsidR="004106BD" w:rsidRPr="0025456C" w:rsidRDefault="004106BD" w:rsidP="006A2D56">
            <w:pPr>
              <w:jc w:val="center"/>
              <w:rPr>
                <w:rFonts w:cstheme="minorHAnsi"/>
              </w:rPr>
            </w:pPr>
            <w:r w:rsidRPr="0025456C">
              <w:rPr>
                <w:rFonts w:cstheme="minorHAnsi"/>
              </w:rPr>
              <w:t>Participation in discussion: 10</w:t>
            </w:r>
          </w:p>
          <w:p w:rsidR="004106BD" w:rsidRPr="0025456C" w:rsidRDefault="004106BD" w:rsidP="006A2D56">
            <w:pPr>
              <w:jc w:val="center"/>
              <w:rPr>
                <w:rFonts w:cstheme="minorHAnsi"/>
              </w:rPr>
            </w:pPr>
            <w:r w:rsidRPr="0025456C">
              <w:rPr>
                <w:rFonts w:cstheme="minorHAnsi"/>
              </w:rPr>
              <w:t>Short responses to unseen questions: 20</w:t>
            </w:r>
          </w:p>
        </w:tc>
      </w:tr>
      <w:tr w:rsidR="004106BD" w:rsidRPr="0025456C" w:rsidTr="006A2D56">
        <w:tc>
          <w:tcPr>
            <w:tcW w:w="1277" w:type="dxa"/>
          </w:tcPr>
          <w:p w:rsidR="004106BD" w:rsidRPr="0025456C" w:rsidRDefault="004106BD" w:rsidP="006A2D56">
            <w:pPr>
              <w:jc w:val="center"/>
              <w:rPr>
                <w:rFonts w:cstheme="minorHAnsi"/>
              </w:rPr>
            </w:pPr>
            <w:r>
              <w:rPr>
                <w:rFonts w:cstheme="minorHAnsi"/>
              </w:rPr>
              <w:t>Weeks 7-9</w:t>
            </w:r>
          </w:p>
        </w:tc>
        <w:tc>
          <w:tcPr>
            <w:tcW w:w="3402" w:type="dxa"/>
          </w:tcPr>
          <w:p w:rsidR="004106BD" w:rsidRPr="00AF636D" w:rsidRDefault="004106BD" w:rsidP="006A2D56">
            <w:pPr>
              <w:jc w:val="center"/>
              <w:rPr>
                <w:rFonts w:cstheme="minorHAnsi"/>
                <w:b/>
              </w:rPr>
            </w:pPr>
            <w:r w:rsidRPr="00AF636D">
              <w:rPr>
                <w:rFonts w:cstheme="minorHAnsi"/>
                <w:b/>
              </w:rPr>
              <w:t>ASSESSMENT THREE</w:t>
            </w:r>
          </w:p>
          <w:p w:rsidR="004106BD" w:rsidRDefault="004106BD" w:rsidP="006A2D56">
            <w:pPr>
              <w:jc w:val="center"/>
              <w:rPr>
                <w:rFonts w:cstheme="minorHAnsi"/>
              </w:rPr>
            </w:pPr>
            <w:r w:rsidRPr="0025456C">
              <w:rPr>
                <w:rFonts w:cstheme="minorHAnsi"/>
              </w:rPr>
              <w:t>Study of short texts which present issues relating to choices. Complete listening activities in class.</w:t>
            </w:r>
          </w:p>
          <w:p w:rsidR="004106BD" w:rsidRPr="0025456C" w:rsidRDefault="004106BD" w:rsidP="006A2D56">
            <w:pPr>
              <w:jc w:val="center"/>
              <w:rPr>
                <w:rFonts w:cstheme="minorHAnsi"/>
              </w:rPr>
            </w:pPr>
          </w:p>
          <w:p w:rsidR="004106BD" w:rsidRPr="0025456C" w:rsidRDefault="004106BD" w:rsidP="006A2D56">
            <w:pPr>
              <w:jc w:val="center"/>
              <w:rPr>
                <w:rFonts w:cstheme="minorHAnsi"/>
                <w:b/>
              </w:rPr>
            </w:pPr>
            <w:r w:rsidRPr="0025456C">
              <w:rPr>
                <w:rFonts w:cstheme="minorHAnsi"/>
                <w:b/>
              </w:rPr>
              <w:t>Task: In-class essay.</w:t>
            </w:r>
          </w:p>
        </w:tc>
        <w:tc>
          <w:tcPr>
            <w:tcW w:w="2977" w:type="dxa"/>
          </w:tcPr>
          <w:p w:rsidR="004106BD" w:rsidRPr="0025456C" w:rsidRDefault="004106BD" w:rsidP="006A2D56">
            <w:pPr>
              <w:jc w:val="center"/>
              <w:rPr>
                <w:rFonts w:cstheme="minorHAnsi"/>
              </w:rPr>
            </w:pPr>
            <w:r w:rsidRPr="0025456C">
              <w:rPr>
                <w:rFonts w:cstheme="minorHAnsi"/>
              </w:rPr>
              <w:t>Intercultural understandings and textual representations in the dilemmas involved in making choices.</w:t>
            </w:r>
          </w:p>
          <w:p w:rsidR="004106BD" w:rsidRPr="0025456C" w:rsidRDefault="004106BD" w:rsidP="006A2D56">
            <w:pPr>
              <w:jc w:val="center"/>
              <w:rPr>
                <w:rFonts w:cstheme="minorHAnsi"/>
                <w:b/>
              </w:rPr>
            </w:pPr>
            <w:r w:rsidRPr="0025456C">
              <w:rPr>
                <w:rFonts w:cstheme="minorHAnsi"/>
                <w:b/>
              </w:rPr>
              <w:t xml:space="preserve">Texts: </w:t>
            </w:r>
            <w:r w:rsidRPr="0025456C">
              <w:rPr>
                <w:rFonts w:cstheme="minorHAnsi"/>
                <w:b/>
                <w:i/>
              </w:rPr>
              <w:t xml:space="preserve">Growing up Asian in Australia </w:t>
            </w:r>
            <w:r w:rsidRPr="0025456C">
              <w:rPr>
                <w:rFonts w:cstheme="minorHAnsi"/>
                <w:b/>
              </w:rPr>
              <w:t>and various short stories</w:t>
            </w:r>
            <w:r>
              <w:rPr>
                <w:rFonts w:cstheme="minorHAnsi"/>
                <w:b/>
              </w:rPr>
              <w:t xml:space="preserve"> and other texts</w:t>
            </w:r>
            <w:r w:rsidRPr="0025456C">
              <w:rPr>
                <w:rFonts w:cstheme="minorHAnsi"/>
                <w:b/>
              </w:rPr>
              <w:t xml:space="preserve"> which represent different cultures and/or contexts.</w:t>
            </w:r>
          </w:p>
        </w:tc>
        <w:tc>
          <w:tcPr>
            <w:tcW w:w="1488" w:type="dxa"/>
          </w:tcPr>
          <w:p w:rsidR="004106BD" w:rsidRPr="0025456C" w:rsidRDefault="004106BD" w:rsidP="006A2D56">
            <w:pPr>
              <w:jc w:val="center"/>
              <w:rPr>
                <w:rFonts w:cstheme="minorHAnsi"/>
              </w:rPr>
            </w:pPr>
            <w:r w:rsidRPr="0025456C">
              <w:rPr>
                <w:rFonts w:cstheme="minorHAnsi"/>
              </w:rPr>
              <w:t>Response (10%) and Written Production (10%)</w:t>
            </w:r>
          </w:p>
          <w:p w:rsidR="004106BD" w:rsidRPr="0025456C" w:rsidRDefault="004106BD" w:rsidP="006A2D56">
            <w:pPr>
              <w:jc w:val="center"/>
              <w:rPr>
                <w:rFonts w:cstheme="minorHAnsi"/>
              </w:rPr>
            </w:pPr>
          </w:p>
          <w:p w:rsidR="004106BD" w:rsidRPr="0025456C" w:rsidRDefault="004106BD" w:rsidP="006A2D56">
            <w:pPr>
              <w:jc w:val="center"/>
              <w:rPr>
                <w:rFonts w:cstheme="minorHAnsi"/>
                <w:b/>
              </w:rPr>
            </w:pPr>
            <w:r w:rsidRPr="0025456C">
              <w:rPr>
                <w:rFonts w:cstheme="minorHAnsi"/>
                <w:b/>
              </w:rPr>
              <w:t>Total 20%</w:t>
            </w:r>
          </w:p>
        </w:tc>
        <w:tc>
          <w:tcPr>
            <w:tcW w:w="1772" w:type="dxa"/>
          </w:tcPr>
          <w:p w:rsidR="004106BD" w:rsidRPr="0025456C" w:rsidRDefault="004106BD" w:rsidP="006A2D56">
            <w:pPr>
              <w:jc w:val="center"/>
              <w:rPr>
                <w:rFonts w:cstheme="minorHAnsi"/>
                <w:b/>
              </w:rPr>
            </w:pPr>
            <w:r w:rsidRPr="0025456C">
              <w:rPr>
                <w:rFonts w:cstheme="minorHAnsi"/>
                <w:b/>
              </w:rPr>
              <w:t>80</w:t>
            </w:r>
          </w:p>
          <w:p w:rsidR="004106BD" w:rsidRPr="0025456C" w:rsidRDefault="004106BD" w:rsidP="006A2D56">
            <w:pPr>
              <w:jc w:val="center"/>
              <w:rPr>
                <w:rFonts w:cstheme="minorHAnsi"/>
                <w:b/>
              </w:rPr>
            </w:pPr>
          </w:p>
          <w:p w:rsidR="004106BD" w:rsidRPr="0025456C" w:rsidRDefault="004106BD" w:rsidP="006A2D56">
            <w:pPr>
              <w:jc w:val="center"/>
              <w:rPr>
                <w:rFonts w:cstheme="minorHAnsi"/>
              </w:rPr>
            </w:pPr>
            <w:r w:rsidRPr="0025456C">
              <w:rPr>
                <w:rFonts w:cstheme="minorHAnsi"/>
              </w:rPr>
              <w:t>In-class essay: 80</w:t>
            </w:r>
          </w:p>
          <w:p w:rsidR="004106BD" w:rsidRPr="0025456C" w:rsidRDefault="004106BD" w:rsidP="006A2D56">
            <w:pPr>
              <w:jc w:val="center"/>
              <w:rPr>
                <w:rFonts w:cstheme="minorHAnsi"/>
              </w:rPr>
            </w:pPr>
          </w:p>
          <w:p w:rsidR="004106BD" w:rsidRPr="0025456C" w:rsidRDefault="004106BD" w:rsidP="006A2D56">
            <w:pPr>
              <w:jc w:val="center"/>
              <w:rPr>
                <w:rFonts w:cstheme="minorHAnsi"/>
              </w:rPr>
            </w:pPr>
          </w:p>
        </w:tc>
      </w:tr>
      <w:tr w:rsidR="004106BD" w:rsidRPr="0025456C" w:rsidTr="006A2D56">
        <w:tc>
          <w:tcPr>
            <w:tcW w:w="1277" w:type="dxa"/>
          </w:tcPr>
          <w:p w:rsidR="004106BD" w:rsidRPr="0025456C" w:rsidRDefault="004106BD" w:rsidP="006A2D56">
            <w:pPr>
              <w:jc w:val="center"/>
              <w:rPr>
                <w:rFonts w:cstheme="minorHAnsi"/>
              </w:rPr>
            </w:pPr>
            <w:r>
              <w:rPr>
                <w:rFonts w:cstheme="minorHAnsi"/>
              </w:rPr>
              <w:t xml:space="preserve">Week 10- </w:t>
            </w:r>
            <w:r w:rsidRPr="00AF636D">
              <w:rPr>
                <w:rFonts w:cstheme="minorHAnsi"/>
                <w:b/>
              </w:rPr>
              <w:t>Term 4</w:t>
            </w:r>
            <w:r>
              <w:rPr>
                <w:rFonts w:cstheme="minorHAnsi"/>
              </w:rPr>
              <w:t xml:space="preserve"> Weeks 1,2</w:t>
            </w:r>
          </w:p>
        </w:tc>
        <w:tc>
          <w:tcPr>
            <w:tcW w:w="3402" w:type="dxa"/>
          </w:tcPr>
          <w:p w:rsidR="004106BD" w:rsidRPr="00AF636D" w:rsidRDefault="004106BD" w:rsidP="006A2D56">
            <w:pPr>
              <w:jc w:val="center"/>
              <w:rPr>
                <w:rFonts w:cstheme="minorHAnsi"/>
                <w:b/>
              </w:rPr>
            </w:pPr>
            <w:r w:rsidRPr="00AF636D">
              <w:rPr>
                <w:rFonts w:cstheme="minorHAnsi"/>
                <w:b/>
              </w:rPr>
              <w:t>ASSESSMENT FOUR Part ONE</w:t>
            </w:r>
          </w:p>
          <w:p w:rsidR="004106BD" w:rsidRPr="0025456C" w:rsidRDefault="004106BD" w:rsidP="006A2D56">
            <w:pPr>
              <w:jc w:val="center"/>
              <w:rPr>
                <w:rFonts w:cstheme="minorHAnsi"/>
              </w:rPr>
            </w:pPr>
            <w:r w:rsidRPr="0025456C">
              <w:rPr>
                <w:rFonts w:cstheme="minorHAnsi"/>
              </w:rPr>
              <w:t>Study of poetry/song as a form of protest and individual</w:t>
            </w:r>
            <w:r>
              <w:rPr>
                <w:rFonts w:cstheme="minorHAnsi"/>
              </w:rPr>
              <w:t xml:space="preserve"> </w:t>
            </w:r>
            <w:r w:rsidRPr="0025456C">
              <w:rPr>
                <w:rFonts w:cstheme="minorHAnsi"/>
              </w:rPr>
              <w:t>environmental concern.</w:t>
            </w:r>
          </w:p>
          <w:p w:rsidR="004106BD" w:rsidRPr="0025456C" w:rsidRDefault="004106BD" w:rsidP="006A2D56">
            <w:pPr>
              <w:jc w:val="center"/>
              <w:rPr>
                <w:rFonts w:cstheme="minorHAnsi"/>
                <w:b/>
              </w:rPr>
            </w:pPr>
            <w:r w:rsidRPr="0025456C">
              <w:rPr>
                <w:rFonts w:cstheme="minorHAnsi"/>
                <w:b/>
              </w:rPr>
              <w:t>Task: Journal entries and reflections on texts in class.</w:t>
            </w:r>
          </w:p>
        </w:tc>
        <w:tc>
          <w:tcPr>
            <w:tcW w:w="2977" w:type="dxa"/>
          </w:tcPr>
          <w:p w:rsidR="004106BD" w:rsidRPr="0025456C" w:rsidRDefault="004106BD" w:rsidP="006A2D56">
            <w:pPr>
              <w:jc w:val="center"/>
              <w:rPr>
                <w:rFonts w:cstheme="minorHAnsi"/>
              </w:rPr>
            </w:pPr>
            <w:r w:rsidRPr="0025456C">
              <w:rPr>
                <w:rFonts w:cstheme="minorHAnsi"/>
              </w:rPr>
              <w:t>Journal writing. Song/poetry techniques to express ideas about key issues.</w:t>
            </w:r>
          </w:p>
          <w:p w:rsidR="004106BD" w:rsidRPr="0025456C" w:rsidRDefault="004106BD" w:rsidP="006A2D56">
            <w:pPr>
              <w:jc w:val="center"/>
              <w:rPr>
                <w:rFonts w:cstheme="minorHAnsi"/>
              </w:rPr>
            </w:pPr>
            <w:r w:rsidRPr="0025456C">
              <w:rPr>
                <w:rFonts w:cstheme="minorHAnsi"/>
                <w:b/>
              </w:rPr>
              <w:t xml:space="preserve">Texts: </w:t>
            </w:r>
            <w:r w:rsidRPr="0025456C">
              <w:rPr>
                <w:rFonts w:cstheme="minorHAnsi"/>
              </w:rPr>
              <w:t>A selection of poems and songs which represent global issues.</w:t>
            </w:r>
          </w:p>
        </w:tc>
        <w:tc>
          <w:tcPr>
            <w:tcW w:w="1488" w:type="dxa"/>
          </w:tcPr>
          <w:p w:rsidR="004106BD" w:rsidRPr="0025456C" w:rsidRDefault="004106BD" w:rsidP="006A2D56">
            <w:pPr>
              <w:jc w:val="center"/>
              <w:rPr>
                <w:rFonts w:cstheme="minorHAnsi"/>
              </w:rPr>
            </w:pPr>
            <w:r w:rsidRPr="0025456C">
              <w:rPr>
                <w:rFonts w:cstheme="minorHAnsi"/>
              </w:rPr>
              <w:t>Investigation</w:t>
            </w:r>
          </w:p>
          <w:p w:rsidR="004106BD" w:rsidRPr="0025456C" w:rsidRDefault="004106BD" w:rsidP="006A2D56">
            <w:pPr>
              <w:jc w:val="center"/>
              <w:rPr>
                <w:rFonts w:cstheme="minorHAnsi"/>
              </w:rPr>
            </w:pPr>
          </w:p>
          <w:p w:rsidR="004106BD" w:rsidRPr="0025456C" w:rsidRDefault="004106BD" w:rsidP="006A2D56">
            <w:pPr>
              <w:jc w:val="center"/>
              <w:rPr>
                <w:rFonts w:cstheme="minorHAnsi"/>
              </w:rPr>
            </w:pPr>
            <w:r w:rsidRPr="0025456C">
              <w:rPr>
                <w:rFonts w:cstheme="minorHAnsi"/>
              </w:rPr>
              <w:t>Total 15%</w:t>
            </w:r>
          </w:p>
        </w:tc>
        <w:tc>
          <w:tcPr>
            <w:tcW w:w="1772" w:type="dxa"/>
          </w:tcPr>
          <w:p w:rsidR="004106BD" w:rsidRPr="0025456C" w:rsidRDefault="004106BD" w:rsidP="006A2D56">
            <w:pPr>
              <w:jc w:val="center"/>
              <w:rPr>
                <w:rFonts w:cstheme="minorHAnsi"/>
                <w:b/>
              </w:rPr>
            </w:pPr>
            <w:r w:rsidRPr="0025456C">
              <w:rPr>
                <w:rFonts w:cstheme="minorHAnsi"/>
                <w:b/>
              </w:rPr>
              <w:t>60</w:t>
            </w:r>
          </w:p>
          <w:p w:rsidR="004106BD" w:rsidRPr="0025456C" w:rsidRDefault="004106BD" w:rsidP="006A2D56">
            <w:pPr>
              <w:jc w:val="center"/>
              <w:rPr>
                <w:rFonts w:cstheme="minorHAnsi"/>
                <w:b/>
              </w:rPr>
            </w:pPr>
          </w:p>
          <w:p w:rsidR="004106BD" w:rsidRPr="0025456C" w:rsidRDefault="004106BD" w:rsidP="006A2D56">
            <w:pPr>
              <w:jc w:val="center"/>
              <w:rPr>
                <w:rFonts w:cstheme="minorHAnsi"/>
              </w:rPr>
            </w:pPr>
            <w:r w:rsidRPr="0025456C">
              <w:rPr>
                <w:rFonts w:cstheme="minorHAnsi"/>
              </w:rPr>
              <w:t xml:space="preserve">Portfolio </w:t>
            </w:r>
            <w:r>
              <w:rPr>
                <w:rFonts w:cstheme="minorHAnsi"/>
              </w:rPr>
              <w:t>of responses to studied texts: 6</w:t>
            </w:r>
            <w:r w:rsidRPr="0025456C">
              <w:rPr>
                <w:rFonts w:cstheme="minorHAnsi"/>
              </w:rPr>
              <w:t>0</w:t>
            </w:r>
          </w:p>
        </w:tc>
      </w:tr>
      <w:tr w:rsidR="004106BD" w:rsidRPr="0025456C" w:rsidTr="006A2D56">
        <w:tc>
          <w:tcPr>
            <w:tcW w:w="1277" w:type="dxa"/>
          </w:tcPr>
          <w:p w:rsidR="004106BD" w:rsidRPr="0025456C" w:rsidRDefault="004106BD" w:rsidP="006A2D56">
            <w:pPr>
              <w:jc w:val="center"/>
              <w:rPr>
                <w:rFonts w:cstheme="minorHAnsi"/>
              </w:rPr>
            </w:pPr>
            <w:r w:rsidRPr="00AF636D">
              <w:rPr>
                <w:rFonts w:cstheme="minorHAnsi"/>
                <w:b/>
              </w:rPr>
              <w:t>Term 4</w:t>
            </w:r>
            <w:r>
              <w:rPr>
                <w:rFonts w:cstheme="minorHAnsi"/>
              </w:rPr>
              <w:t xml:space="preserve"> Week 1</w:t>
            </w:r>
          </w:p>
        </w:tc>
        <w:tc>
          <w:tcPr>
            <w:tcW w:w="3402" w:type="dxa"/>
          </w:tcPr>
          <w:p w:rsidR="004106BD" w:rsidRPr="00AF636D" w:rsidRDefault="004106BD" w:rsidP="006A2D56">
            <w:pPr>
              <w:jc w:val="center"/>
              <w:rPr>
                <w:rFonts w:cstheme="minorHAnsi"/>
                <w:b/>
              </w:rPr>
            </w:pPr>
            <w:r w:rsidRPr="00AF636D">
              <w:rPr>
                <w:rFonts w:cstheme="minorHAnsi"/>
                <w:b/>
              </w:rPr>
              <w:t>ASSESSMENT FOUR Part TWO</w:t>
            </w:r>
          </w:p>
          <w:p w:rsidR="004106BD" w:rsidRPr="0025456C" w:rsidRDefault="004106BD" w:rsidP="006A2D56">
            <w:pPr>
              <w:jc w:val="center"/>
              <w:rPr>
                <w:rFonts w:cstheme="minorHAnsi"/>
              </w:rPr>
            </w:pPr>
            <w:r w:rsidRPr="0025456C">
              <w:rPr>
                <w:rFonts w:cstheme="minorHAnsi"/>
              </w:rPr>
              <w:t>Revision and exam preparation. Simulated oral examination before school.</w:t>
            </w:r>
          </w:p>
        </w:tc>
        <w:tc>
          <w:tcPr>
            <w:tcW w:w="2977" w:type="dxa"/>
          </w:tcPr>
          <w:p w:rsidR="004106BD" w:rsidRPr="0025456C" w:rsidRDefault="004106BD" w:rsidP="006A2D56">
            <w:pPr>
              <w:jc w:val="center"/>
              <w:rPr>
                <w:rFonts w:cstheme="minorHAnsi"/>
              </w:rPr>
            </w:pPr>
            <w:r w:rsidRPr="0025456C">
              <w:rPr>
                <w:rFonts w:cstheme="minorHAnsi"/>
              </w:rPr>
              <w:t>ESL Support Programme</w:t>
            </w:r>
          </w:p>
        </w:tc>
        <w:tc>
          <w:tcPr>
            <w:tcW w:w="1488" w:type="dxa"/>
          </w:tcPr>
          <w:p w:rsidR="004106BD" w:rsidRPr="0025456C" w:rsidRDefault="004106BD" w:rsidP="006A2D56">
            <w:pPr>
              <w:jc w:val="center"/>
              <w:rPr>
                <w:rFonts w:cstheme="minorHAnsi"/>
              </w:rPr>
            </w:pPr>
            <w:r w:rsidRPr="0025456C">
              <w:rPr>
                <w:rFonts w:cstheme="minorHAnsi"/>
              </w:rPr>
              <w:t>Oral Production 5%</w:t>
            </w:r>
          </w:p>
        </w:tc>
        <w:tc>
          <w:tcPr>
            <w:tcW w:w="1772" w:type="dxa"/>
          </w:tcPr>
          <w:p w:rsidR="004106BD" w:rsidRPr="0025456C" w:rsidRDefault="004106BD" w:rsidP="006A2D56">
            <w:pPr>
              <w:jc w:val="center"/>
              <w:rPr>
                <w:rFonts w:cstheme="minorHAnsi"/>
                <w:b/>
              </w:rPr>
            </w:pPr>
            <w:r w:rsidRPr="0025456C">
              <w:rPr>
                <w:rFonts w:cstheme="minorHAnsi"/>
                <w:b/>
              </w:rPr>
              <w:t>60</w:t>
            </w:r>
          </w:p>
        </w:tc>
      </w:tr>
      <w:tr w:rsidR="004106BD" w:rsidRPr="0025456C" w:rsidTr="006A2D56">
        <w:tc>
          <w:tcPr>
            <w:tcW w:w="1277" w:type="dxa"/>
          </w:tcPr>
          <w:p w:rsidR="004106BD" w:rsidRPr="0025456C" w:rsidRDefault="004106BD" w:rsidP="006A2D56">
            <w:pPr>
              <w:jc w:val="center"/>
              <w:rPr>
                <w:rFonts w:cstheme="minorHAnsi"/>
              </w:rPr>
            </w:pPr>
            <w:r>
              <w:rPr>
                <w:rFonts w:cstheme="minorHAnsi"/>
              </w:rPr>
              <w:t>Weeks 3-4</w:t>
            </w:r>
          </w:p>
        </w:tc>
        <w:tc>
          <w:tcPr>
            <w:tcW w:w="3402" w:type="dxa"/>
          </w:tcPr>
          <w:p w:rsidR="004106BD" w:rsidRPr="0025456C" w:rsidRDefault="004106BD" w:rsidP="006A2D56">
            <w:pPr>
              <w:jc w:val="center"/>
              <w:rPr>
                <w:rFonts w:cstheme="minorHAnsi"/>
              </w:rPr>
            </w:pPr>
            <w:r>
              <w:rPr>
                <w:rFonts w:cstheme="minorHAnsi"/>
                <w:b/>
              </w:rPr>
              <w:t>WRITTEN EXAM</w:t>
            </w:r>
            <w:r w:rsidRPr="0025456C">
              <w:rPr>
                <w:rFonts w:cstheme="minorHAnsi"/>
              </w:rPr>
              <w:t xml:space="preserve"> (includes Listening Component)</w:t>
            </w:r>
          </w:p>
          <w:p w:rsidR="004106BD" w:rsidRPr="00AF636D" w:rsidRDefault="004106BD" w:rsidP="006A2D56">
            <w:pPr>
              <w:jc w:val="center"/>
              <w:rPr>
                <w:rFonts w:cstheme="minorHAnsi"/>
                <w:b/>
              </w:rPr>
            </w:pPr>
            <w:r>
              <w:rPr>
                <w:rFonts w:cstheme="minorHAnsi"/>
                <w:b/>
              </w:rPr>
              <w:t>PRACTICAL (Oral) EXAM</w:t>
            </w:r>
          </w:p>
        </w:tc>
        <w:tc>
          <w:tcPr>
            <w:tcW w:w="2977" w:type="dxa"/>
          </w:tcPr>
          <w:p w:rsidR="004106BD" w:rsidRPr="0025456C" w:rsidRDefault="004106BD" w:rsidP="006A2D56">
            <w:pPr>
              <w:jc w:val="center"/>
              <w:rPr>
                <w:rFonts w:cstheme="minorHAnsi"/>
              </w:rPr>
            </w:pPr>
            <w:r w:rsidRPr="0025456C">
              <w:rPr>
                <w:rFonts w:cstheme="minorHAnsi"/>
              </w:rPr>
              <w:t>Exam marking follows SCSA guidelines</w:t>
            </w:r>
          </w:p>
        </w:tc>
        <w:tc>
          <w:tcPr>
            <w:tcW w:w="1488" w:type="dxa"/>
          </w:tcPr>
          <w:p w:rsidR="004106BD" w:rsidRPr="0025456C" w:rsidRDefault="004106BD" w:rsidP="006A2D56">
            <w:pPr>
              <w:jc w:val="center"/>
              <w:rPr>
                <w:rFonts w:cstheme="minorHAnsi"/>
              </w:rPr>
            </w:pPr>
            <w:r w:rsidRPr="0025456C">
              <w:rPr>
                <w:rFonts w:cstheme="minorHAnsi"/>
              </w:rPr>
              <w:t>Written Exam (15%)</w:t>
            </w:r>
          </w:p>
          <w:p w:rsidR="004106BD" w:rsidRPr="0025456C" w:rsidRDefault="004106BD" w:rsidP="006A2D56">
            <w:pPr>
              <w:jc w:val="center"/>
              <w:rPr>
                <w:rFonts w:cstheme="minorHAnsi"/>
              </w:rPr>
            </w:pPr>
            <w:r w:rsidRPr="0025456C">
              <w:rPr>
                <w:rFonts w:cstheme="minorHAnsi"/>
              </w:rPr>
              <w:t>Oral (5%)</w:t>
            </w:r>
          </w:p>
        </w:tc>
        <w:tc>
          <w:tcPr>
            <w:tcW w:w="1772" w:type="dxa"/>
          </w:tcPr>
          <w:p w:rsidR="004106BD" w:rsidRPr="0025456C" w:rsidRDefault="004106BD" w:rsidP="006A2D56">
            <w:pPr>
              <w:jc w:val="center"/>
              <w:rPr>
                <w:rFonts w:cstheme="minorHAnsi"/>
                <w:b/>
              </w:rPr>
            </w:pPr>
            <w:r w:rsidRPr="0025456C">
              <w:rPr>
                <w:rFonts w:cstheme="minorHAnsi"/>
                <w:b/>
              </w:rPr>
              <w:t>75+25</w:t>
            </w:r>
          </w:p>
        </w:tc>
      </w:tr>
    </w:tbl>
    <w:p w:rsidR="004106BD" w:rsidRDefault="004106BD" w:rsidP="004106BD">
      <w:pPr>
        <w:jc w:val="both"/>
        <w:rPr>
          <w:rFonts w:cstheme="minorHAnsi"/>
        </w:rPr>
      </w:pPr>
      <w:r w:rsidRPr="00AF636D">
        <w:rPr>
          <w:rFonts w:cstheme="minorHAnsi"/>
          <w:b/>
        </w:rPr>
        <w:lastRenderedPageBreak/>
        <w:t>WEEKS 4, 5</w:t>
      </w:r>
      <w:r>
        <w:rPr>
          <w:rFonts w:cstheme="minorHAnsi"/>
        </w:rPr>
        <w:t xml:space="preserve">    Year Eleven EXAMS</w:t>
      </w:r>
    </w:p>
    <w:p w:rsidR="004106BD" w:rsidRPr="0025456C" w:rsidRDefault="004106BD" w:rsidP="004106BD">
      <w:pPr>
        <w:jc w:val="both"/>
        <w:rPr>
          <w:rFonts w:cstheme="minorHAnsi"/>
        </w:rPr>
      </w:pPr>
      <w:proofErr w:type="gramStart"/>
      <w:r w:rsidRPr="00AF636D">
        <w:rPr>
          <w:rFonts w:cstheme="minorHAnsi"/>
          <w:b/>
        </w:rPr>
        <w:t>WEEKS 5-8</w:t>
      </w:r>
      <w:r>
        <w:rPr>
          <w:rFonts w:cstheme="minorHAnsi"/>
        </w:rPr>
        <w:t xml:space="preserve">   ROLLOVER PERIOD, Introduction to Unit 3 ATAR.</w:t>
      </w:r>
      <w:bookmarkStart w:id="0" w:name="_GoBack"/>
      <w:bookmarkEnd w:id="0"/>
      <w:proofErr w:type="gramEnd"/>
    </w:p>
    <w:p w:rsidR="004106BD" w:rsidRDefault="004106BD">
      <w:pPr>
        <w:rPr>
          <w:rFonts w:cstheme="minorHAnsi"/>
        </w:rPr>
      </w:pPr>
      <w:r>
        <w:rPr>
          <w:rFonts w:cstheme="minorHAnsi"/>
        </w:rPr>
        <w:br w:type="page"/>
      </w:r>
    </w:p>
    <w:p w:rsidR="004106BD" w:rsidRDefault="004106BD">
      <w:pPr>
        <w:rPr>
          <w:rFonts w:cstheme="minorHAnsi"/>
        </w:rPr>
      </w:pPr>
    </w:p>
    <w:p w:rsidR="00B24254" w:rsidRDefault="00B24254" w:rsidP="007577EE">
      <w:pPr>
        <w:jc w:val="both"/>
        <w:rPr>
          <w:rFonts w:cstheme="minorHAnsi"/>
        </w:rPr>
      </w:pPr>
    </w:p>
    <w:p w:rsidR="00E87C1D" w:rsidRPr="00E87C1D" w:rsidRDefault="00E87C1D" w:rsidP="00E87C1D">
      <w:pPr>
        <w:pStyle w:val="Heading3"/>
        <w:spacing w:before="120"/>
        <w:rPr>
          <w:rFonts w:asciiTheme="minorHAnsi" w:hAnsiTheme="minorHAnsi" w:cstheme="minorHAnsi"/>
        </w:rPr>
      </w:pPr>
      <w:r w:rsidRPr="00E87C1D">
        <w:rPr>
          <w:rFonts w:asciiTheme="minorHAnsi" w:hAnsiTheme="minorHAnsi" w:cstheme="minorHAnsi"/>
        </w:rPr>
        <w:t xml:space="preserve">SCSA Documentation:  </w:t>
      </w:r>
      <w:hyperlink r:id="rId9" w:history="1">
        <w:r w:rsidRPr="00E87C1D">
          <w:rPr>
            <w:rStyle w:val="Hyperlink"/>
            <w:rFonts w:asciiTheme="minorHAnsi" w:hAnsiTheme="minorHAnsi" w:cstheme="minorHAnsi"/>
          </w:rPr>
          <w:t>http://wace1516.scsa.wa.edu.au/syllabus-and-support-materials/english/english-as-an-additional-language-or-dialect</w:t>
        </w:r>
      </w:hyperlink>
      <w:r w:rsidRPr="00E87C1D">
        <w:rPr>
          <w:rFonts w:asciiTheme="minorHAnsi" w:hAnsiTheme="minorHAnsi" w:cstheme="minorHAnsi"/>
        </w:rPr>
        <w:t xml:space="preserve"> </w:t>
      </w:r>
    </w:p>
    <w:p w:rsidR="00E87C1D" w:rsidRPr="00E87C1D" w:rsidRDefault="00E87C1D" w:rsidP="00E87C1D">
      <w:pPr>
        <w:pStyle w:val="Heading1"/>
        <w:rPr>
          <w:rFonts w:asciiTheme="minorHAnsi" w:hAnsiTheme="minorHAnsi" w:cstheme="minorHAnsi"/>
          <w:sz w:val="22"/>
          <w:szCs w:val="22"/>
        </w:rPr>
      </w:pPr>
      <w:bookmarkStart w:id="1" w:name="_Toc382397442"/>
      <w:r w:rsidRPr="00E87C1D">
        <w:rPr>
          <w:rFonts w:asciiTheme="minorHAnsi" w:hAnsiTheme="minorHAnsi" w:cstheme="minorHAnsi"/>
          <w:sz w:val="22"/>
          <w:szCs w:val="22"/>
        </w:rPr>
        <w:t>Unit 1</w:t>
      </w:r>
      <w:bookmarkEnd w:id="1"/>
      <w:r w:rsidRPr="00E87C1D">
        <w:rPr>
          <w:rFonts w:asciiTheme="minorHAnsi" w:hAnsiTheme="minorHAnsi" w:cstheme="minorHAnsi"/>
          <w:sz w:val="22"/>
          <w:szCs w:val="22"/>
        </w:rPr>
        <w:t xml:space="preserve"> </w:t>
      </w:r>
    </w:p>
    <w:p w:rsidR="00E87C1D" w:rsidRPr="00E87C1D" w:rsidRDefault="00E87C1D" w:rsidP="00E87C1D">
      <w:pPr>
        <w:pStyle w:val="Heading2"/>
        <w:rPr>
          <w:rFonts w:asciiTheme="minorHAnsi" w:hAnsiTheme="minorHAnsi" w:cstheme="minorHAnsi"/>
          <w:sz w:val="22"/>
          <w:szCs w:val="22"/>
        </w:rPr>
      </w:pPr>
      <w:bookmarkStart w:id="2" w:name="_Toc359503799"/>
      <w:bookmarkStart w:id="3" w:name="_Toc382397443"/>
      <w:r w:rsidRPr="00E87C1D">
        <w:rPr>
          <w:rFonts w:asciiTheme="minorHAnsi" w:hAnsiTheme="minorHAnsi" w:cstheme="minorHAnsi"/>
          <w:sz w:val="22"/>
          <w:szCs w:val="22"/>
        </w:rPr>
        <w:t>Unit description</w:t>
      </w:r>
      <w:bookmarkEnd w:id="2"/>
      <w:bookmarkEnd w:id="3"/>
    </w:p>
    <w:p w:rsidR="00E87C1D" w:rsidRPr="00E87C1D" w:rsidRDefault="00E87C1D" w:rsidP="00E87C1D">
      <w:pPr>
        <w:pStyle w:val="Paragraph"/>
        <w:rPr>
          <w:rFonts w:asciiTheme="minorHAnsi" w:hAnsiTheme="minorHAnsi" w:cstheme="minorHAnsi"/>
          <w:color w:val="auto"/>
        </w:rPr>
      </w:pPr>
      <w:bookmarkStart w:id="4" w:name="_Toc359503800"/>
      <w:bookmarkStart w:id="5" w:name="_Toc347908214"/>
      <w:r w:rsidRPr="00E87C1D">
        <w:rPr>
          <w:rFonts w:asciiTheme="minorHAnsi" w:hAnsiTheme="minorHAnsi" w:cstheme="minorHAnsi"/>
          <w:color w:val="auto"/>
        </w:rPr>
        <w:t>Unit 1 focuses on investigating how language and culture are interrelated and expressed in a range of contexts. A variety of oral, written and multimodal texts are used to develop understanding of text structures and language features. Students explore the relationship between these structures and features and the context, purpose and audience of texts. The unit will enhance students’ confidence in creating texts for different purposes and across all language modes in both real and imagined contexts. It will broaden their understanding of the sociocultural and sociolinguistic elements of SAE and develop skills for research and further academic study.</w:t>
      </w:r>
    </w:p>
    <w:p w:rsidR="00E87C1D" w:rsidRPr="00E87C1D" w:rsidRDefault="00E87C1D" w:rsidP="00E87C1D">
      <w:pPr>
        <w:pStyle w:val="Paragraph"/>
        <w:rPr>
          <w:rFonts w:asciiTheme="minorHAnsi" w:hAnsiTheme="minorHAnsi" w:cstheme="minorHAnsi"/>
          <w:color w:val="auto"/>
        </w:rPr>
      </w:pPr>
      <w:r w:rsidRPr="00E87C1D">
        <w:rPr>
          <w:rFonts w:asciiTheme="minorHAnsi" w:hAnsiTheme="minorHAnsi" w:cstheme="minorHAnsi"/>
          <w:b/>
          <w:color w:val="auto"/>
        </w:rPr>
        <w:t>The thematic focus for this unit is ways of life</w:t>
      </w:r>
      <w:r w:rsidRPr="00E87C1D">
        <w:rPr>
          <w:rFonts w:asciiTheme="minorHAnsi" w:hAnsiTheme="minorHAnsi" w:cstheme="minorHAnsi"/>
          <w:color w:val="auto"/>
        </w:rPr>
        <w:t>. Using knowledge and skills from their existing languages and cultures, students learn to use English to explore wider social contexts beyond the personal and immediate community. From their position as cross-cultural learners, they examine issues and different points of views to develop, present and express ideas and opinions in relation to these.</w:t>
      </w:r>
    </w:p>
    <w:p w:rsidR="00E87C1D" w:rsidRPr="00E87C1D" w:rsidRDefault="00E87C1D" w:rsidP="00E87C1D">
      <w:pPr>
        <w:pStyle w:val="Paragraph"/>
        <w:rPr>
          <w:rFonts w:asciiTheme="minorHAnsi" w:hAnsiTheme="minorHAnsi" w:cstheme="minorHAnsi"/>
          <w:color w:val="auto"/>
        </w:rPr>
      </w:pPr>
      <w:r w:rsidRPr="00E87C1D">
        <w:rPr>
          <w:rFonts w:asciiTheme="minorHAnsi" w:hAnsiTheme="minorHAnsi" w:cstheme="minorHAnsi"/>
          <w:color w:val="auto"/>
        </w:rPr>
        <w:t xml:space="preserve">Through the investigation of a range of topics, students explore their relationships with </w:t>
      </w:r>
      <w:proofErr w:type="gramStart"/>
      <w:r w:rsidRPr="00E87C1D">
        <w:rPr>
          <w:rFonts w:asciiTheme="minorHAnsi" w:hAnsiTheme="minorHAnsi" w:cstheme="minorHAnsi"/>
          <w:color w:val="auto"/>
        </w:rPr>
        <w:t>cultures,</w:t>
      </w:r>
      <w:proofErr w:type="gramEnd"/>
      <w:r w:rsidRPr="00E87C1D">
        <w:rPr>
          <w:rFonts w:asciiTheme="minorHAnsi" w:hAnsiTheme="minorHAnsi" w:cstheme="minorHAnsi"/>
          <w:color w:val="auto"/>
        </w:rPr>
        <w:t xml:space="preserve"> deepen their understanding of cultural similarities, differences and values to develop their ability to use English. Students apply their SAE skills to examine the ways language is used in relation to these topics to position the viewer and reader. </w:t>
      </w:r>
    </w:p>
    <w:p w:rsidR="00E87C1D" w:rsidRPr="00E87C1D" w:rsidRDefault="00E87C1D" w:rsidP="00E87C1D">
      <w:pPr>
        <w:pStyle w:val="Heading2"/>
        <w:rPr>
          <w:rFonts w:asciiTheme="minorHAnsi" w:hAnsiTheme="minorHAnsi" w:cstheme="minorHAnsi"/>
          <w:sz w:val="22"/>
          <w:szCs w:val="22"/>
        </w:rPr>
      </w:pPr>
      <w:bookmarkStart w:id="6" w:name="_Toc382397444"/>
      <w:r w:rsidRPr="00E87C1D">
        <w:rPr>
          <w:rFonts w:asciiTheme="minorHAnsi" w:hAnsiTheme="minorHAnsi" w:cstheme="minorHAnsi"/>
          <w:sz w:val="22"/>
          <w:szCs w:val="22"/>
        </w:rPr>
        <w:t>Learning outcomes</w:t>
      </w:r>
      <w:bookmarkEnd w:id="6"/>
    </w:p>
    <w:p w:rsidR="00E87C1D" w:rsidRPr="00E87C1D" w:rsidRDefault="00E87C1D" w:rsidP="00E87C1D">
      <w:pPr>
        <w:pStyle w:val="Paragraph"/>
        <w:rPr>
          <w:rFonts w:asciiTheme="minorHAnsi" w:hAnsiTheme="minorHAnsi" w:cstheme="minorHAnsi"/>
          <w:color w:val="auto"/>
        </w:rPr>
      </w:pPr>
      <w:bookmarkStart w:id="7" w:name="_Toc360700414"/>
      <w:bookmarkStart w:id="8" w:name="_Toc358372276"/>
      <w:bookmarkStart w:id="9" w:name="_Toc359503802"/>
      <w:bookmarkEnd w:id="4"/>
      <w:bookmarkEnd w:id="5"/>
      <w:r w:rsidRPr="00E87C1D">
        <w:rPr>
          <w:rFonts w:asciiTheme="minorHAnsi" w:hAnsiTheme="minorHAnsi" w:cstheme="minorHAnsi"/>
          <w:color w:val="auto"/>
        </w:rPr>
        <w:t>By the end of this unit, students:</w:t>
      </w:r>
    </w:p>
    <w:p w:rsidR="00E87C1D" w:rsidRPr="00E87C1D" w:rsidRDefault="00E87C1D" w:rsidP="00E87C1D">
      <w:pPr>
        <w:pStyle w:val="ListItem"/>
        <w:rPr>
          <w:rFonts w:asciiTheme="minorHAnsi" w:eastAsiaTheme="minorEastAsia" w:hAnsiTheme="minorHAnsi" w:cstheme="minorHAnsi"/>
          <w:bCs/>
          <w:color w:val="auto"/>
        </w:rPr>
      </w:pPr>
      <w:r w:rsidRPr="00E87C1D">
        <w:rPr>
          <w:rFonts w:asciiTheme="minorHAnsi" w:eastAsiaTheme="minorEastAsia" w:hAnsiTheme="minorHAnsi" w:cstheme="minorHAnsi"/>
          <w:bCs/>
          <w:iCs w:val="0"/>
          <w:color w:val="auto"/>
        </w:rPr>
        <w:t xml:space="preserve">communicate ideas and opinions in a range of contexts </w:t>
      </w:r>
    </w:p>
    <w:p w:rsidR="00E87C1D" w:rsidRPr="00E87C1D" w:rsidRDefault="00E87C1D" w:rsidP="00E87C1D">
      <w:pPr>
        <w:pStyle w:val="ListItem"/>
        <w:rPr>
          <w:rFonts w:asciiTheme="minorHAnsi" w:eastAsiaTheme="minorEastAsia" w:hAnsiTheme="minorHAnsi" w:cstheme="minorHAnsi"/>
          <w:bCs/>
          <w:color w:val="auto"/>
        </w:rPr>
      </w:pPr>
      <w:r w:rsidRPr="00E87C1D">
        <w:rPr>
          <w:rFonts w:asciiTheme="minorHAnsi" w:eastAsiaTheme="minorEastAsia" w:hAnsiTheme="minorHAnsi" w:cstheme="minorHAnsi"/>
          <w:bCs/>
          <w:iCs w:val="0"/>
          <w:color w:val="auto"/>
        </w:rPr>
        <w:t>demonstrate literal and inferential comprehension of information, ideas and language used in texts</w:t>
      </w:r>
    </w:p>
    <w:p w:rsidR="00E87C1D" w:rsidRPr="00E87C1D" w:rsidRDefault="00E87C1D" w:rsidP="00E87C1D">
      <w:pPr>
        <w:pStyle w:val="ListItem"/>
        <w:rPr>
          <w:rFonts w:asciiTheme="minorHAnsi" w:eastAsiaTheme="minorEastAsia" w:hAnsiTheme="minorHAnsi" w:cstheme="minorHAnsi"/>
          <w:bCs/>
          <w:color w:val="auto"/>
        </w:rPr>
      </w:pPr>
      <w:r w:rsidRPr="00E87C1D">
        <w:rPr>
          <w:rFonts w:asciiTheme="minorHAnsi" w:eastAsiaTheme="minorEastAsia" w:hAnsiTheme="minorHAnsi" w:cstheme="minorHAnsi"/>
          <w:bCs/>
          <w:iCs w:val="0"/>
          <w:color w:val="auto"/>
        </w:rPr>
        <w:t xml:space="preserve">understand and apply social and cultural references from different contexts </w:t>
      </w:r>
    </w:p>
    <w:p w:rsidR="00E87C1D" w:rsidRPr="00E87C1D" w:rsidRDefault="00E87C1D" w:rsidP="00E87C1D">
      <w:pPr>
        <w:pStyle w:val="ListItem"/>
        <w:rPr>
          <w:rFonts w:asciiTheme="minorHAnsi" w:eastAsiaTheme="minorEastAsia" w:hAnsiTheme="minorHAnsi" w:cstheme="minorHAnsi"/>
          <w:bCs/>
          <w:color w:val="auto"/>
        </w:rPr>
      </w:pPr>
      <w:proofErr w:type="gramStart"/>
      <w:r w:rsidRPr="00E87C1D">
        <w:rPr>
          <w:rFonts w:asciiTheme="minorHAnsi" w:eastAsiaTheme="minorEastAsia" w:hAnsiTheme="minorHAnsi" w:cstheme="minorHAnsi"/>
          <w:bCs/>
          <w:iCs w:val="0"/>
          <w:color w:val="auto"/>
        </w:rPr>
        <w:t>plan</w:t>
      </w:r>
      <w:proofErr w:type="gramEnd"/>
      <w:r w:rsidRPr="00E87C1D">
        <w:rPr>
          <w:rFonts w:asciiTheme="minorHAnsi" w:eastAsiaTheme="minorEastAsia" w:hAnsiTheme="minorHAnsi" w:cstheme="minorHAnsi"/>
          <w:bCs/>
          <w:iCs w:val="0"/>
          <w:color w:val="auto"/>
        </w:rPr>
        <w:t xml:space="preserve"> and create oral, written and multimodal texts appropriate to purpose and audience.</w:t>
      </w:r>
    </w:p>
    <w:p w:rsidR="00E87C1D" w:rsidRPr="00E87C1D" w:rsidRDefault="00E87C1D" w:rsidP="00E87C1D">
      <w:pPr>
        <w:pStyle w:val="Heading2"/>
        <w:rPr>
          <w:rFonts w:asciiTheme="minorHAnsi" w:hAnsiTheme="minorHAnsi" w:cstheme="minorHAnsi"/>
          <w:sz w:val="22"/>
          <w:szCs w:val="22"/>
        </w:rPr>
      </w:pPr>
      <w:bookmarkStart w:id="10" w:name="_Toc382397445"/>
      <w:r w:rsidRPr="00E87C1D">
        <w:rPr>
          <w:rFonts w:asciiTheme="minorHAnsi" w:hAnsiTheme="minorHAnsi" w:cstheme="minorHAnsi"/>
          <w:sz w:val="22"/>
          <w:szCs w:val="22"/>
        </w:rPr>
        <w:t>Suggested contexts</w:t>
      </w:r>
      <w:bookmarkEnd w:id="10"/>
      <w:r w:rsidRPr="00E87C1D">
        <w:rPr>
          <w:rFonts w:asciiTheme="minorHAnsi" w:hAnsiTheme="minorHAnsi" w:cstheme="minorHAnsi"/>
          <w:sz w:val="22"/>
          <w:szCs w:val="22"/>
        </w:rPr>
        <w:t xml:space="preserve"> </w:t>
      </w:r>
      <w:bookmarkEnd w:id="7"/>
    </w:p>
    <w:p w:rsidR="00E87C1D" w:rsidRPr="00E87C1D" w:rsidRDefault="00E87C1D" w:rsidP="00E87C1D">
      <w:pPr>
        <w:pStyle w:val="ListItem"/>
        <w:numPr>
          <w:ilvl w:val="0"/>
          <w:numId w:val="0"/>
        </w:numPr>
        <w:rPr>
          <w:rFonts w:asciiTheme="minorHAnsi" w:eastAsiaTheme="minorEastAsia" w:hAnsiTheme="minorHAnsi" w:cstheme="minorHAnsi"/>
          <w:bCs/>
          <w:iCs w:val="0"/>
          <w:color w:val="auto"/>
        </w:rPr>
      </w:pPr>
      <w:r w:rsidRPr="00E87C1D">
        <w:rPr>
          <w:rFonts w:asciiTheme="minorHAnsi" w:eastAsiaTheme="minorEastAsia" w:hAnsiTheme="minorHAnsi" w:cstheme="minorHAnsi"/>
          <w:bCs/>
          <w:iCs w:val="0"/>
          <w:color w:val="auto"/>
        </w:rPr>
        <w:t>Within the broad area of ways of life, teachers may choose one or more of the suggested contexts (this list is not exhaustive):</w:t>
      </w:r>
    </w:p>
    <w:p w:rsidR="00E87C1D" w:rsidRPr="00E87C1D" w:rsidRDefault="00E87C1D" w:rsidP="00E87C1D">
      <w:pPr>
        <w:pStyle w:val="ListItem"/>
        <w:rPr>
          <w:rFonts w:asciiTheme="minorHAnsi" w:eastAsiaTheme="minorEastAsia" w:hAnsiTheme="minorHAnsi" w:cstheme="minorHAnsi"/>
          <w:bCs/>
          <w:iCs w:val="0"/>
          <w:color w:val="auto"/>
        </w:rPr>
      </w:pPr>
      <w:r w:rsidRPr="00E87C1D">
        <w:rPr>
          <w:rFonts w:asciiTheme="minorHAnsi" w:eastAsiaTheme="minorEastAsia" w:hAnsiTheme="minorHAnsi" w:cstheme="minorHAnsi"/>
          <w:bCs/>
          <w:iCs w:val="0"/>
          <w:color w:val="auto"/>
        </w:rPr>
        <w:t>attitudes towards work and study: the importance placed on work or further study; workplace conditions; tertiary training and education pathways; cultural and gender preferences in relation to certain vocations</w:t>
      </w:r>
    </w:p>
    <w:p w:rsidR="00E87C1D" w:rsidRPr="00E87C1D" w:rsidRDefault="00E87C1D" w:rsidP="00E87C1D">
      <w:pPr>
        <w:pStyle w:val="ListItem"/>
        <w:rPr>
          <w:rFonts w:asciiTheme="minorHAnsi" w:eastAsiaTheme="minorEastAsia" w:hAnsiTheme="minorHAnsi" w:cstheme="minorHAnsi"/>
          <w:bCs/>
          <w:iCs w:val="0"/>
          <w:color w:val="auto"/>
        </w:rPr>
      </w:pPr>
      <w:r w:rsidRPr="00E87C1D">
        <w:rPr>
          <w:rFonts w:asciiTheme="minorHAnsi" w:eastAsiaTheme="minorEastAsia" w:hAnsiTheme="minorHAnsi" w:cstheme="minorHAnsi"/>
          <w:bCs/>
          <w:iCs w:val="0"/>
          <w:color w:val="auto"/>
        </w:rPr>
        <w:t>attitudes towards leisure and entertainment: the importance of music to a cultural way of life; story telling through art and music, dance and art forms; the impact of technology on leisure and entertainment</w:t>
      </w:r>
    </w:p>
    <w:p w:rsidR="00E87C1D" w:rsidRPr="00E87C1D" w:rsidRDefault="00E87C1D" w:rsidP="00E87C1D">
      <w:pPr>
        <w:pStyle w:val="ListItem"/>
        <w:rPr>
          <w:rFonts w:asciiTheme="minorHAnsi" w:eastAsiaTheme="minorEastAsia" w:hAnsiTheme="minorHAnsi" w:cstheme="minorHAnsi"/>
          <w:bCs/>
          <w:iCs w:val="0"/>
          <w:color w:val="auto"/>
        </w:rPr>
      </w:pPr>
      <w:proofErr w:type="gramStart"/>
      <w:r w:rsidRPr="00E87C1D">
        <w:rPr>
          <w:rFonts w:asciiTheme="minorHAnsi" w:eastAsiaTheme="minorEastAsia" w:hAnsiTheme="minorHAnsi" w:cstheme="minorHAnsi"/>
          <w:bCs/>
          <w:iCs w:val="0"/>
          <w:color w:val="auto"/>
        </w:rPr>
        <w:t>attitudes</w:t>
      </w:r>
      <w:proofErr w:type="gramEnd"/>
      <w:r w:rsidRPr="00E87C1D">
        <w:rPr>
          <w:rFonts w:asciiTheme="minorHAnsi" w:eastAsiaTheme="minorEastAsia" w:hAnsiTheme="minorHAnsi" w:cstheme="minorHAnsi"/>
          <w:bCs/>
          <w:iCs w:val="0"/>
          <w:color w:val="auto"/>
        </w:rPr>
        <w:t xml:space="preserve"> towards self-image, fashion and beauty: how the media use language, sound and visual techniques to present a certain image; the impact of media on identity; the influence of cultural </w:t>
      </w:r>
      <w:r w:rsidRPr="00E87C1D">
        <w:rPr>
          <w:rFonts w:asciiTheme="minorHAnsi" w:eastAsiaTheme="minorEastAsia" w:hAnsiTheme="minorHAnsi" w:cstheme="minorHAnsi"/>
          <w:bCs/>
          <w:iCs w:val="0"/>
          <w:color w:val="auto"/>
        </w:rPr>
        <w:lastRenderedPageBreak/>
        <w:t>fashion icons and fashion trends; conforming to images or stereotypes; marketers’ part in promoting a certain image.</w:t>
      </w:r>
    </w:p>
    <w:p w:rsidR="00E87C1D" w:rsidRPr="00E87C1D" w:rsidRDefault="00E87C1D" w:rsidP="00E87C1D">
      <w:pPr>
        <w:pStyle w:val="Heading2"/>
        <w:rPr>
          <w:rFonts w:asciiTheme="minorHAnsi" w:hAnsiTheme="minorHAnsi" w:cstheme="minorHAnsi"/>
          <w:sz w:val="22"/>
          <w:szCs w:val="22"/>
        </w:rPr>
      </w:pPr>
      <w:bookmarkStart w:id="11" w:name="_Toc382397446"/>
      <w:r w:rsidRPr="00E87C1D">
        <w:rPr>
          <w:rFonts w:asciiTheme="minorHAnsi" w:hAnsiTheme="minorHAnsi" w:cstheme="minorHAnsi"/>
          <w:sz w:val="22"/>
          <w:szCs w:val="22"/>
        </w:rPr>
        <w:t>Unit content</w:t>
      </w:r>
      <w:bookmarkEnd w:id="8"/>
      <w:bookmarkEnd w:id="9"/>
      <w:bookmarkEnd w:id="11"/>
    </w:p>
    <w:p w:rsidR="00E87C1D" w:rsidRPr="00E87C1D" w:rsidRDefault="00E87C1D" w:rsidP="00E87C1D">
      <w:pPr>
        <w:rPr>
          <w:rFonts w:cstheme="minorHAnsi"/>
        </w:rPr>
      </w:pPr>
      <w:r w:rsidRPr="00E87C1D">
        <w:rPr>
          <w:rFonts w:cstheme="minorHAnsi"/>
        </w:rPr>
        <w:t>This unit includes the knowledge, understandings and skills described below.</w:t>
      </w:r>
    </w:p>
    <w:p w:rsidR="00E87C1D" w:rsidRPr="00E87C1D" w:rsidRDefault="00E87C1D" w:rsidP="00E87C1D">
      <w:pPr>
        <w:rPr>
          <w:rFonts w:cstheme="minorHAnsi"/>
        </w:rPr>
      </w:pPr>
      <w:r w:rsidRPr="00E87C1D">
        <w:rPr>
          <w:rFonts w:cstheme="minorHAnsi"/>
        </w:rPr>
        <w:t>For more specific detail of key language skills and knowledge underpinning the mastery of these communicative capacities in SAE, refer to the Language table to be found under Organisation of content.</w:t>
      </w:r>
    </w:p>
    <w:p w:rsidR="00E87C1D" w:rsidRPr="00E87C1D" w:rsidRDefault="00E87C1D" w:rsidP="00E87C1D">
      <w:pPr>
        <w:pStyle w:val="Heading3"/>
        <w:rPr>
          <w:rFonts w:asciiTheme="minorHAnsi" w:hAnsiTheme="minorHAnsi" w:cstheme="minorHAnsi"/>
        </w:rPr>
      </w:pPr>
      <w:r w:rsidRPr="00E87C1D">
        <w:rPr>
          <w:rFonts w:asciiTheme="minorHAnsi" w:hAnsiTheme="minorHAnsi" w:cstheme="minorHAnsi"/>
        </w:rPr>
        <w:t>Communication skills and strategies</w:t>
      </w:r>
    </w:p>
    <w:p w:rsidR="00E87C1D" w:rsidRPr="00E87C1D" w:rsidRDefault="00E87C1D" w:rsidP="00E87C1D">
      <w:pPr>
        <w:pStyle w:val="ListItem"/>
        <w:rPr>
          <w:rFonts w:asciiTheme="minorHAnsi" w:eastAsiaTheme="minorEastAsia" w:hAnsiTheme="minorHAnsi" w:cstheme="minorHAnsi"/>
          <w:bCs/>
          <w:iCs w:val="0"/>
          <w:color w:val="auto"/>
        </w:rPr>
      </w:pPr>
      <w:r w:rsidRPr="00E87C1D">
        <w:rPr>
          <w:rFonts w:asciiTheme="minorHAnsi" w:eastAsiaTheme="minorEastAsia" w:hAnsiTheme="minorHAnsi" w:cstheme="minorHAnsi"/>
          <w:bCs/>
          <w:iCs w:val="0"/>
          <w:color w:val="auto"/>
        </w:rPr>
        <w:t>seeking assistance and asking for clarification in social and academic contexts, negotiating meaning and re-establishing communication, using home language or dialect to clarify understanding</w:t>
      </w:r>
    </w:p>
    <w:p w:rsidR="00E87C1D" w:rsidRPr="00E87C1D" w:rsidRDefault="00E87C1D" w:rsidP="00E87C1D">
      <w:pPr>
        <w:pStyle w:val="ListItem"/>
        <w:rPr>
          <w:rFonts w:asciiTheme="minorHAnsi" w:eastAsiaTheme="minorEastAsia" w:hAnsiTheme="minorHAnsi" w:cstheme="minorHAnsi"/>
          <w:bCs/>
          <w:iCs w:val="0"/>
          <w:color w:val="auto"/>
        </w:rPr>
      </w:pPr>
      <w:r w:rsidRPr="00E87C1D">
        <w:rPr>
          <w:rFonts w:asciiTheme="minorHAnsi" w:eastAsiaTheme="minorEastAsia" w:hAnsiTheme="minorHAnsi" w:cstheme="minorHAnsi"/>
          <w:bCs/>
          <w:iCs w:val="0"/>
          <w:color w:val="auto"/>
        </w:rPr>
        <w:t>using intelligible pronunciation, intonation, stress and rhythm at word and phrase level in texts, including interviews, role plays, group discussions, debates and informal speeches</w:t>
      </w:r>
    </w:p>
    <w:p w:rsidR="00E87C1D" w:rsidRPr="00E87C1D" w:rsidRDefault="00E87C1D" w:rsidP="00E87C1D">
      <w:pPr>
        <w:pStyle w:val="ListItem"/>
        <w:rPr>
          <w:rFonts w:asciiTheme="minorHAnsi" w:eastAsiaTheme="minorEastAsia" w:hAnsiTheme="minorHAnsi" w:cstheme="minorHAnsi"/>
          <w:bCs/>
          <w:iCs w:val="0"/>
          <w:color w:val="auto"/>
        </w:rPr>
      </w:pPr>
      <w:r w:rsidRPr="00E87C1D">
        <w:rPr>
          <w:rFonts w:asciiTheme="minorHAnsi" w:eastAsiaTheme="minorEastAsia" w:hAnsiTheme="minorHAnsi" w:cstheme="minorHAnsi"/>
          <w:bCs/>
          <w:iCs w:val="0"/>
          <w:color w:val="auto"/>
        </w:rPr>
        <w:t>understanding non-verbal cues as related to SAE contexts, including conventions of eye contact, gesture, physical space/distance</w:t>
      </w:r>
    </w:p>
    <w:p w:rsidR="00E87C1D" w:rsidRPr="00E87C1D" w:rsidRDefault="00E87C1D" w:rsidP="00E87C1D">
      <w:pPr>
        <w:pStyle w:val="ListItem"/>
        <w:rPr>
          <w:rFonts w:asciiTheme="minorHAnsi" w:eastAsiaTheme="minorEastAsia" w:hAnsiTheme="minorHAnsi" w:cstheme="minorHAnsi"/>
          <w:bCs/>
          <w:iCs w:val="0"/>
          <w:color w:val="auto"/>
        </w:rPr>
      </w:pPr>
      <w:r w:rsidRPr="00E87C1D">
        <w:rPr>
          <w:rFonts w:asciiTheme="minorHAnsi" w:eastAsiaTheme="minorEastAsia" w:hAnsiTheme="minorHAnsi" w:cstheme="minorHAnsi"/>
          <w:bCs/>
          <w:iCs w:val="0"/>
          <w:color w:val="auto"/>
        </w:rPr>
        <w:t>understanding and using some common SAE cultural references, idiomatic expressions and colloquialisms, and culturally accepted politeness conventions and protocols in different contexts</w:t>
      </w:r>
    </w:p>
    <w:p w:rsidR="00E87C1D" w:rsidRPr="00E87C1D" w:rsidRDefault="00E87C1D" w:rsidP="00E87C1D">
      <w:pPr>
        <w:pStyle w:val="ListItem"/>
        <w:rPr>
          <w:rFonts w:asciiTheme="minorHAnsi" w:eastAsiaTheme="minorEastAsia" w:hAnsiTheme="minorHAnsi" w:cstheme="minorHAnsi"/>
          <w:bCs/>
          <w:iCs w:val="0"/>
          <w:color w:val="auto"/>
        </w:rPr>
      </w:pPr>
      <w:r w:rsidRPr="00E87C1D">
        <w:rPr>
          <w:rFonts w:asciiTheme="minorHAnsi" w:eastAsiaTheme="minorEastAsia" w:hAnsiTheme="minorHAnsi" w:cstheme="minorHAnsi"/>
          <w:bCs/>
          <w:iCs w:val="0"/>
          <w:color w:val="auto"/>
        </w:rPr>
        <w:t>using active listening strategies and working collaboratively with others</w:t>
      </w:r>
    </w:p>
    <w:p w:rsidR="00E87C1D" w:rsidRPr="00E87C1D" w:rsidRDefault="00E87C1D" w:rsidP="00E87C1D">
      <w:pPr>
        <w:pStyle w:val="Heading3"/>
        <w:rPr>
          <w:rFonts w:asciiTheme="minorHAnsi" w:hAnsiTheme="minorHAnsi" w:cstheme="minorHAnsi"/>
        </w:rPr>
      </w:pPr>
      <w:r w:rsidRPr="00E87C1D">
        <w:rPr>
          <w:rFonts w:asciiTheme="minorHAnsi" w:hAnsiTheme="minorHAnsi" w:cstheme="minorHAnsi"/>
        </w:rPr>
        <w:t>Comprehension skills and strategies</w:t>
      </w:r>
    </w:p>
    <w:p w:rsidR="00E87C1D" w:rsidRPr="00E87C1D" w:rsidRDefault="00E87C1D" w:rsidP="00E87C1D">
      <w:pPr>
        <w:pStyle w:val="ListItem"/>
        <w:rPr>
          <w:rFonts w:asciiTheme="minorHAnsi" w:eastAsiaTheme="minorEastAsia" w:hAnsiTheme="minorHAnsi" w:cstheme="minorHAnsi"/>
          <w:bCs/>
          <w:iCs w:val="0"/>
          <w:color w:val="auto"/>
        </w:rPr>
      </w:pPr>
      <w:r w:rsidRPr="00E87C1D">
        <w:rPr>
          <w:rFonts w:asciiTheme="minorHAnsi" w:eastAsiaTheme="minorEastAsia" w:hAnsiTheme="minorHAnsi" w:cstheme="minorHAnsi"/>
          <w:bCs/>
          <w:iCs w:val="0"/>
          <w:color w:val="auto"/>
        </w:rPr>
        <w:t xml:space="preserve">using contextual information, structure and visual elements to predict the content of aural, written, graphic and film texts </w:t>
      </w:r>
    </w:p>
    <w:p w:rsidR="00E87C1D" w:rsidRPr="00E87C1D" w:rsidRDefault="00E87C1D" w:rsidP="00E87C1D">
      <w:pPr>
        <w:pStyle w:val="ListItem"/>
        <w:rPr>
          <w:rFonts w:asciiTheme="minorHAnsi" w:eastAsiaTheme="minorEastAsia" w:hAnsiTheme="minorHAnsi" w:cstheme="minorHAnsi"/>
          <w:bCs/>
          <w:iCs w:val="0"/>
          <w:color w:val="auto"/>
        </w:rPr>
      </w:pPr>
      <w:r w:rsidRPr="00E87C1D">
        <w:rPr>
          <w:rFonts w:asciiTheme="minorHAnsi" w:eastAsiaTheme="minorEastAsia" w:hAnsiTheme="minorHAnsi" w:cstheme="minorHAnsi"/>
          <w:bCs/>
          <w:iCs w:val="0"/>
          <w:color w:val="auto"/>
        </w:rPr>
        <w:t xml:space="preserve">identifying linguistic and structural features of a range of more complex text types, including literary and transactional texts </w:t>
      </w:r>
    </w:p>
    <w:p w:rsidR="00E87C1D" w:rsidRPr="00E87C1D" w:rsidRDefault="00E87C1D" w:rsidP="00E87C1D">
      <w:pPr>
        <w:pStyle w:val="ListItem"/>
        <w:rPr>
          <w:rFonts w:asciiTheme="minorHAnsi" w:eastAsiaTheme="minorEastAsia" w:hAnsiTheme="minorHAnsi" w:cstheme="minorHAnsi"/>
          <w:bCs/>
          <w:iCs w:val="0"/>
          <w:color w:val="auto"/>
        </w:rPr>
      </w:pPr>
      <w:r w:rsidRPr="00E87C1D">
        <w:rPr>
          <w:rFonts w:asciiTheme="minorHAnsi" w:eastAsiaTheme="minorEastAsia" w:hAnsiTheme="minorHAnsi" w:cstheme="minorHAnsi"/>
          <w:bCs/>
          <w:iCs w:val="0"/>
          <w:color w:val="auto"/>
        </w:rPr>
        <w:t xml:space="preserve">distinguishing between main ideas and supporting details and between fact and opinion </w:t>
      </w:r>
    </w:p>
    <w:p w:rsidR="00E87C1D" w:rsidRPr="00E87C1D" w:rsidRDefault="00E87C1D" w:rsidP="00E87C1D">
      <w:pPr>
        <w:pStyle w:val="ListItem"/>
        <w:rPr>
          <w:rFonts w:asciiTheme="minorHAnsi" w:eastAsiaTheme="minorEastAsia" w:hAnsiTheme="minorHAnsi" w:cstheme="minorHAnsi"/>
          <w:bCs/>
          <w:iCs w:val="0"/>
          <w:color w:val="auto"/>
        </w:rPr>
      </w:pPr>
      <w:r w:rsidRPr="00E87C1D">
        <w:rPr>
          <w:rFonts w:asciiTheme="minorHAnsi" w:eastAsiaTheme="minorEastAsia" w:hAnsiTheme="minorHAnsi" w:cstheme="minorHAnsi"/>
          <w:bCs/>
          <w:iCs w:val="0"/>
          <w:color w:val="auto"/>
        </w:rPr>
        <w:t xml:space="preserve">defining some common SAE cultural references and implied meanings in texts </w:t>
      </w:r>
    </w:p>
    <w:p w:rsidR="00E87C1D" w:rsidRPr="00E87C1D" w:rsidRDefault="00E87C1D" w:rsidP="00E87C1D">
      <w:pPr>
        <w:pStyle w:val="ListItem"/>
        <w:rPr>
          <w:rFonts w:asciiTheme="minorHAnsi" w:eastAsiaTheme="minorEastAsia" w:hAnsiTheme="minorHAnsi" w:cstheme="minorHAnsi"/>
          <w:bCs/>
          <w:iCs w:val="0"/>
          <w:color w:val="auto"/>
        </w:rPr>
      </w:pPr>
      <w:r w:rsidRPr="00E87C1D">
        <w:rPr>
          <w:rFonts w:asciiTheme="minorHAnsi" w:eastAsiaTheme="minorEastAsia" w:hAnsiTheme="minorHAnsi" w:cstheme="minorHAnsi"/>
          <w:bCs/>
          <w:iCs w:val="0"/>
          <w:color w:val="auto"/>
        </w:rPr>
        <w:t>selecting and evaluating suitable information sources, skimming for general meaning and scanning for specific information, note-taking, summarising, paraphrasing, using graphic organisers to collect and collate information, synthesising information from two sources</w:t>
      </w:r>
    </w:p>
    <w:p w:rsidR="00E87C1D" w:rsidRPr="00E87C1D" w:rsidRDefault="00E87C1D" w:rsidP="00E87C1D">
      <w:pPr>
        <w:pStyle w:val="ListItem"/>
        <w:rPr>
          <w:rFonts w:asciiTheme="minorHAnsi" w:eastAsiaTheme="minorEastAsia" w:hAnsiTheme="minorHAnsi" w:cstheme="minorHAnsi"/>
          <w:bCs/>
          <w:iCs w:val="0"/>
          <w:color w:val="auto"/>
        </w:rPr>
      </w:pPr>
      <w:r w:rsidRPr="00E87C1D">
        <w:rPr>
          <w:rFonts w:asciiTheme="minorHAnsi" w:eastAsiaTheme="minorEastAsia" w:hAnsiTheme="minorHAnsi" w:cstheme="minorHAnsi"/>
          <w:bCs/>
          <w:iCs w:val="0"/>
          <w:color w:val="auto"/>
        </w:rPr>
        <w:t>using a range of reference texts, including dictionaries, thesauruses and grammar texts to assist language learning and comprehension</w:t>
      </w:r>
    </w:p>
    <w:p w:rsidR="00E87C1D" w:rsidRPr="00E87C1D" w:rsidRDefault="00E87C1D" w:rsidP="00E87C1D">
      <w:pPr>
        <w:pStyle w:val="ListItem"/>
        <w:rPr>
          <w:rFonts w:asciiTheme="minorHAnsi" w:hAnsiTheme="minorHAnsi" w:cstheme="minorHAnsi"/>
          <w:color w:val="auto"/>
        </w:rPr>
      </w:pPr>
      <w:r w:rsidRPr="00E87C1D">
        <w:rPr>
          <w:rFonts w:asciiTheme="minorHAnsi" w:eastAsiaTheme="minorEastAsia" w:hAnsiTheme="minorHAnsi" w:cstheme="minorHAnsi"/>
          <w:bCs/>
          <w:iCs w:val="0"/>
          <w:color w:val="auto"/>
        </w:rPr>
        <w:t>using strategies to reflect on and consolidate own learning</w:t>
      </w:r>
    </w:p>
    <w:p w:rsidR="00E87C1D" w:rsidRPr="00E87C1D" w:rsidRDefault="00E87C1D" w:rsidP="00E87C1D">
      <w:pPr>
        <w:pStyle w:val="Heading3"/>
        <w:rPr>
          <w:rFonts w:asciiTheme="minorHAnsi" w:hAnsiTheme="minorHAnsi" w:cstheme="minorHAnsi"/>
        </w:rPr>
      </w:pPr>
      <w:r w:rsidRPr="00E87C1D">
        <w:rPr>
          <w:rFonts w:asciiTheme="minorHAnsi" w:hAnsiTheme="minorHAnsi" w:cstheme="minorHAnsi"/>
        </w:rPr>
        <w:t>Language and textual analysis</w:t>
      </w:r>
    </w:p>
    <w:p w:rsidR="00E87C1D" w:rsidRPr="00E87C1D" w:rsidRDefault="00E87C1D" w:rsidP="00E87C1D">
      <w:pPr>
        <w:pStyle w:val="ListItem"/>
        <w:rPr>
          <w:rFonts w:asciiTheme="minorHAnsi" w:eastAsiaTheme="minorEastAsia" w:hAnsiTheme="minorHAnsi" w:cstheme="minorHAnsi"/>
          <w:bCs/>
          <w:iCs w:val="0"/>
          <w:color w:val="auto"/>
        </w:rPr>
      </w:pPr>
      <w:r w:rsidRPr="00E87C1D">
        <w:rPr>
          <w:rFonts w:asciiTheme="minorHAnsi" w:eastAsiaTheme="minorEastAsia" w:hAnsiTheme="minorHAnsi" w:cstheme="minorHAnsi"/>
          <w:bCs/>
          <w:iCs w:val="0"/>
          <w:color w:val="auto"/>
        </w:rPr>
        <w:t>identifying how different purposes and contexts influence language choices and meaning</w:t>
      </w:r>
    </w:p>
    <w:p w:rsidR="00E87C1D" w:rsidRPr="00E87C1D" w:rsidRDefault="00E87C1D" w:rsidP="00E87C1D">
      <w:pPr>
        <w:pStyle w:val="ListItem"/>
        <w:rPr>
          <w:rFonts w:asciiTheme="minorHAnsi" w:eastAsiaTheme="minorEastAsia" w:hAnsiTheme="minorHAnsi" w:cstheme="minorHAnsi"/>
          <w:bCs/>
          <w:iCs w:val="0"/>
          <w:color w:val="auto"/>
        </w:rPr>
      </w:pPr>
      <w:r w:rsidRPr="00E87C1D">
        <w:rPr>
          <w:rFonts w:asciiTheme="minorHAnsi" w:eastAsiaTheme="minorEastAsia" w:hAnsiTheme="minorHAnsi" w:cstheme="minorHAnsi"/>
          <w:bCs/>
          <w:iCs w:val="0"/>
          <w:color w:val="auto"/>
        </w:rPr>
        <w:t xml:space="preserve">identifying assumptions and beliefs underlying certain practices, including variations in greetings and displays of respect in different cultures </w:t>
      </w:r>
    </w:p>
    <w:p w:rsidR="00E87C1D" w:rsidRPr="00E87C1D" w:rsidRDefault="00E87C1D" w:rsidP="00E87C1D">
      <w:pPr>
        <w:pStyle w:val="ListItem"/>
        <w:rPr>
          <w:rFonts w:asciiTheme="minorHAnsi" w:eastAsiaTheme="minorEastAsia" w:hAnsiTheme="minorHAnsi" w:cstheme="minorHAnsi"/>
          <w:bCs/>
          <w:iCs w:val="0"/>
          <w:color w:val="auto"/>
        </w:rPr>
      </w:pPr>
      <w:r w:rsidRPr="00E87C1D">
        <w:rPr>
          <w:rFonts w:asciiTheme="minorHAnsi" w:eastAsiaTheme="minorEastAsia" w:hAnsiTheme="minorHAnsi" w:cstheme="minorHAnsi"/>
          <w:bCs/>
          <w:iCs w:val="0"/>
          <w:color w:val="auto"/>
        </w:rPr>
        <w:t>explaining how language is used to influence or persuade an audience or to express appreciation of an object, a process, or a performance</w:t>
      </w:r>
    </w:p>
    <w:p w:rsidR="00E87C1D" w:rsidRPr="00E87C1D" w:rsidRDefault="00E87C1D" w:rsidP="00E87C1D">
      <w:pPr>
        <w:pStyle w:val="ListItem"/>
        <w:rPr>
          <w:rFonts w:asciiTheme="minorHAnsi" w:eastAsiaTheme="minorEastAsia" w:hAnsiTheme="minorHAnsi" w:cstheme="minorHAnsi"/>
          <w:bCs/>
          <w:iCs w:val="0"/>
          <w:color w:val="auto"/>
        </w:rPr>
      </w:pPr>
      <w:r w:rsidRPr="00E87C1D">
        <w:rPr>
          <w:rFonts w:asciiTheme="minorHAnsi" w:eastAsiaTheme="minorEastAsia" w:hAnsiTheme="minorHAnsi" w:cstheme="minorHAnsi"/>
          <w:bCs/>
          <w:iCs w:val="0"/>
          <w:color w:val="auto"/>
        </w:rPr>
        <w:t xml:space="preserve">describing the effect of register, style and tone on meaning </w:t>
      </w:r>
    </w:p>
    <w:p w:rsidR="00E87C1D" w:rsidRPr="00E87C1D" w:rsidRDefault="00E87C1D" w:rsidP="00E87C1D">
      <w:pPr>
        <w:pStyle w:val="ListItem"/>
        <w:rPr>
          <w:rFonts w:asciiTheme="minorHAnsi" w:eastAsiaTheme="minorEastAsia" w:hAnsiTheme="minorHAnsi" w:cstheme="minorHAnsi"/>
          <w:bCs/>
          <w:iCs w:val="0"/>
          <w:color w:val="auto"/>
        </w:rPr>
      </w:pPr>
      <w:r w:rsidRPr="00E87C1D">
        <w:rPr>
          <w:rFonts w:asciiTheme="minorHAnsi" w:eastAsiaTheme="minorEastAsia" w:hAnsiTheme="minorHAnsi" w:cstheme="minorHAnsi"/>
          <w:bCs/>
          <w:iCs w:val="0"/>
          <w:color w:val="auto"/>
        </w:rPr>
        <w:lastRenderedPageBreak/>
        <w:t>explaining the effects of descriptive language and imagery in texts</w:t>
      </w:r>
    </w:p>
    <w:p w:rsidR="00E87C1D" w:rsidRPr="00E87C1D" w:rsidRDefault="00E87C1D" w:rsidP="00E87C1D">
      <w:pPr>
        <w:pStyle w:val="ListItem"/>
        <w:rPr>
          <w:rFonts w:asciiTheme="minorHAnsi" w:eastAsiaTheme="minorEastAsia" w:hAnsiTheme="minorHAnsi" w:cstheme="minorHAnsi"/>
          <w:bCs/>
          <w:iCs w:val="0"/>
          <w:color w:val="auto"/>
        </w:rPr>
      </w:pPr>
      <w:r w:rsidRPr="00E87C1D">
        <w:rPr>
          <w:rFonts w:asciiTheme="minorHAnsi" w:eastAsiaTheme="minorEastAsia" w:hAnsiTheme="minorHAnsi" w:cstheme="minorHAnsi"/>
          <w:bCs/>
          <w:iCs w:val="0"/>
          <w:color w:val="auto"/>
        </w:rPr>
        <w:t>analysing how language reflects sociocultural constructions of age, gender, race and identity</w:t>
      </w:r>
    </w:p>
    <w:p w:rsidR="00E87C1D" w:rsidRPr="00E87C1D" w:rsidRDefault="00E87C1D" w:rsidP="00E87C1D">
      <w:pPr>
        <w:pStyle w:val="Heading3"/>
        <w:rPr>
          <w:rFonts w:asciiTheme="minorHAnsi" w:hAnsiTheme="minorHAnsi" w:cstheme="minorHAnsi"/>
        </w:rPr>
      </w:pPr>
      <w:r w:rsidRPr="00E87C1D">
        <w:rPr>
          <w:rFonts w:asciiTheme="minorHAnsi" w:hAnsiTheme="minorHAnsi" w:cstheme="minorHAnsi"/>
        </w:rPr>
        <w:t>Creating texts</w:t>
      </w:r>
    </w:p>
    <w:p w:rsidR="00E87C1D" w:rsidRPr="00E87C1D" w:rsidRDefault="00E87C1D" w:rsidP="00E87C1D">
      <w:pPr>
        <w:pStyle w:val="ListItem"/>
        <w:rPr>
          <w:rFonts w:asciiTheme="minorHAnsi" w:eastAsiaTheme="minorEastAsia" w:hAnsiTheme="minorHAnsi" w:cstheme="minorHAnsi"/>
          <w:bCs/>
          <w:iCs w:val="0"/>
          <w:color w:val="auto"/>
        </w:rPr>
      </w:pPr>
      <w:r w:rsidRPr="00E87C1D">
        <w:rPr>
          <w:rFonts w:asciiTheme="minorHAnsi" w:eastAsiaTheme="minorEastAsia" w:hAnsiTheme="minorHAnsi" w:cstheme="minorHAnsi"/>
          <w:bCs/>
          <w:iCs w:val="0"/>
          <w:color w:val="auto"/>
        </w:rPr>
        <w:t>using appropriate structure and content to communicate ideas and opinions for different purposes and audiences</w:t>
      </w:r>
    </w:p>
    <w:p w:rsidR="00E87C1D" w:rsidRPr="00E87C1D" w:rsidRDefault="00E87C1D" w:rsidP="00E87C1D">
      <w:pPr>
        <w:pStyle w:val="ListItem"/>
        <w:rPr>
          <w:rFonts w:asciiTheme="minorHAnsi" w:eastAsiaTheme="minorEastAsia" w:hAnsiTheme="minorHAnsi" w:cstheme="minorHAnsi"/>
          <w:bCs/>
          <w:iCs w:val="0"/>
          <w:color w:val="auto"/>
        </w:rPr>
      </w:pPr>
      <w:r w:rsidRPr="00E87C1D">
        <w:rPr>
          <w:rFonts w:asciiTheme="minorHAnsi" w:eastAsiaTheme="minorEastAsia" w:hAnsiTheme="minorHAnsi" w:cstheme="minorHAnsi"/>
          <w:bCs/>
          <w:iCs w:val="0"/>
          <w:color w:val="auto"/>
        </w:rPr>
        <w:t>using paragraphing to organise and communicate main and supporting ideas</w:t>
      </w:r>
    </w:p>
    <w:p w:rsidR="00E87C1D" w:rsidRPr="00E87C1D" w:rsidRDefault="00E87C1D" w:rsidP="00E87C1D">
      <w:pPr>
        <w:pStyle w:val="ListItem"/>
        <w:rPr>
          <w:rFonts w:asciiTheme="minorHAnsi" w:eastAsiaTheme="minorEastAsia" w:hAnsiTheme="minorHAnsi" w:cstheme="minorHAnsi"/>
          <w:bCs/>
          <w:iCs w:val="0"/>
          <w:color w:val="auto"/>
        </w:rPr>
      </w:pPr>
      <w:r w:rsidRPr="00E87C1D">
        <w:rPr>
          <w:rFonts w:asciiTheme="minorHAnsi" w:eastAsiaTheme="minorEastAsia" w:hAnsiTheme="minorHAnsi" w:cstheme="minorHAnsi"/>
          <w:bCs/>
          <w:iCs w:val="0"/>
          <w:color w:val="auto"/>
        </w:rPr>
        <w:t xml:space="preserve">using digital, multimodal and print-based technologies </w:t>
      </w:r>
    </w:p>
    <w:p w:rsidR="00E87C1D" w:rsidRPr="00E87C1D" w:rsidRDefault="00E87C1D" w:rsidP="00E87C1D">
      <w:pPr>
        <w:pStyle w:val="ListItem"/>
        <w:rPr>
          <w:rFonts w:asciiTheme="minorHAnsi" w:eastAsiaTheme="minorEastAsia" w:hAnsiTheme="minorHAnsi" w:cstheme="minorHAnsi"/>
          <w:bCs/>
          <w:iCs w:val="0"/>
          <w:color w:val="auto"/>
        </w:rPr>
      </w:pPr>
      <w:r w:rsidRPr="00E87C1D">
        <w:rPr>
          <w:rFonts w:asciiTheme="minorHAnsi" w:eastAsiaTheme="minorEastAsia" w:hAnsiTheme="minorHAnsi" w:cstheme="minorHAnsi"/>
          <w:bCs/>
          <w:iCs w:val="0"/>
          <w:color w:val="auto"/>
        </w:rPr>
        <w:t xml:space="preserve">using common language features, including subject-specific vocabulary, synonyms and antonyms, adjectives and adverbs used to create modality, some nominalisation, common collocations and idioms, and conjunctions connecting ideas within and across sentences </w:t>
      </w:r>
    </w:p>
    <w:p w:rsidR="00E87C1D" w:rsidRPr="00E87C1D" w:rsidRDefault="00E87C1D" w:rsidP="00E87C1D">
      <w:pPr>
        <w:pStyle w:val="ListItem"/>
        <w:rPr>
          <w:rFonts w:asciiTheme="minorHAnsi" w:eastAsiaTheme="minorEastAsia" w:hAnsiTheme="minorHAnsi" w:cstheme="minorHAnsi"/>
          <w:bCs/>
          <w:iCs w:val="0"/>
          <w:color w:val="auto"/>
        </w:rPr>
      </w:pPr>
      <w:r w:rsidRPr="00E87C1D">
        <w:rPr>
          <w:rFonts w:asciiTheme="minorHAnsi" w:eastAsiaTheme="minorEastAsia" w:hAnsiTheme="minorHAnsi" w:cstheme="minorHAnsi"/>
          <w:bCs/>
          <w:iCs w:val="0"/>
          <w:color w:val="auto"/>
        </w:rPr>
        <w:t>using description, characterisation, and direct and indirect speech</w:t>
      </w:r>
    </w:p>
    <w:p w:rsidR="00E87C1D" w:rsidRPr="00E87C1D" w:rsidRDefault="00E87C1D" w:rsidP="00E87C1D">
      <w:pPr>
        <w:pStyle w:val="ListItem"/>
        <w:rPr>
          <w:rFonts w:asciiTheme="minorHAnsi" w:eastAsiaTheme="minorEastAsia" w:hAnsiTheme="minorHAnsi" w:cstheme="minorHAnsi"/>
          <w:bCs/>
          <w:iCs w:val="0"/>
          <w:color w:val="auto"/>
        </w:rPr>
      </w:pPr>
      <w:r w:rsidRPr="00E87C1D">
        <w:rPr>
          <w:rFonts w:asciiTheme="minorHAnsi" w:eastAsiaTheme="minorEastAsia" w:hAnsiTheme="minorHAnsi" w:cstheme="minorHAnsi"/>
          <w:bCs/>
          <w:iCs w:val="0"/>
          <w:color w:val="auto"/>
        </w:rPr>
        <w:t xml:space="preserve">using cohesive devices at sentence, paragraph and whole text level </w:t>
      </w:r>
    </w:p>
    <w:p w:rsidR="00E87C1D" w:rsidRPr="00E87C1D" w:rsidRDefault="00E87C1D" w:rsidP="00E87C1D">
      <w:pPr>
        <w:pStyle w:val="ListItem"/>
        <w:rPr>
          <w:rFonts w:asciiTheme="minorHAnsi" w:eastAsiaTheme="minorEastAsia" w:hAnsiTheme="minorHAnsi" w:cstheme="minorHAnsi"/>
          <w:bCs/>
          <w:iCs w:val="0"/>
          <w:color w:val="auto"/>
        </w:rPr>
      </w:pPr>
      <w:r w:rsidRPr="00E87C1D">
        <w:rPr>
          <w:rFonts w:asciiTheme="minorHAnsi" w:eastAsiaTheme="minorEastAsia" w:hAnsiTheme="minorHAnsi" w:cstheme="minorHAnsi"/>
          <w:bCs/>
          <w:iCs w:val="0"/>
          <w:color w:val="auto"/>
        </w:rPr>
        <w:t>using research skills and strategies, including note-taking, note-making, summaries, and graphic organisers to collect and collate relevant information, paraphrasing and synthesising, quoting and referencing appropriately</w:t>
      </w:r>
    </w:p>
    <w:p w:rsidR="00E87C1D" w:rsidRPr="00E87C1D" w:rsidRDefault="00E87C1D" w:rsidP="00E87C1D">
      <w:pPr>
        <w:pStyle w:val="ListItem"/>
        <w:rPr>
          <w:rFonts w:asciiTheme="minorHAnsi" w:eastAsiaTheme="minorEastAsia" w:hAnsiTheme="minorHAnsi" w:cstheme="minorHAnsi"/>
          <w:bCs/>
          <w:iCs w:val="0"/>
          <w:color w:val="auto"/>
        </w:rPr>
      </w:pPr>
      <w:proofErr w:type="gramStart"/>
      <w:r w:rsidRPr="00E87C1D">
        <w:rPr>
          <w:rFonts w:asciiTheme="minorHAnsi" w:eastAsiaTheme="minorEastAsia" w:hAnsiTheme="minorHAnsi" w:cstheme="minorHAnsi"/>
          <w:bCs/>
          <w:iCs w:val="0"/>
          <w:color w:val="auto"/>
        </w:rPr>
        <w:t>using</w:t>
      </w:r>
      <w:proofErr w:type="gramEnd"/>
      <w:r w:rsidRPr="00E87C1D">
        <w:rPr>
          <w:rFonts w:asciiTheme="minorHAnsi" w:eastAsiaTheme="minorEastAsia" w:hAnsiTheme="minorHAnsi" w:cstheme="minorHAnsi"/>
          <w:bCs/>
          <w:iCs w:val="0"/>
          <w:color w:val="auto"/>
        </w:rPr>
        <w:t xml:space="preserve"> strategies for planning, rehearsing, editing and refining, including monitoring and correcting spelling, grammar and punctuation, and the use of dictionaries.</w:t>
      </w:r>
    </w:p>
    <w:p w:rsidR="00E87C1D" w:rsidRPr="00E87C1D" w:rsidRDefault="00E87C1D" w:rsidP="00E87C1D">
      <w:pPr>
        <w:spacing w:before="240"/>
        <w:rPr>
          <w:rFonts w:cstheme="minorHAnsi"/>
        </w:rPr>
      </w:pPr>
      <w:r w:rsidRPr="00E87C1D">
        <w:rPr>
          <w:rFonts w:cstheme="minorHAnsi"/>
          <w:b/>
          <w:color w:val="595959" w:themeColor="text1" w:themeTint="A6"/>
        </w:rPr>
        <w:t xml:space="preserve">Language table </w:t>
      </w:r>
    </w:p>
    <w:p w:rsidR="00E87C1D" w:rsidRPr="00E87C1D" w:rsidRDefault="00E87C1D" w:rsidP="00E87C1D">
      <w:pPr>
        <w:pStyle w:val="Paragraph"/>
        <w:rPr>
          <w:rFonts w:asciiTheme="minorHAnsi" w:hAnsiTheme="minorHAnsi" w:cstheme="minorHAnsi"/>
          <w:b/>
          <w:color w:val="auto"/>
        </w:rPr>
      </w:pPr>
      <w:r w:rsidRPr="00E87C1D">
        <w:rPr>
          <w:rFonts w:asciiTheme="minorHAnsi" w:hAnsiTheme="minorHAnsi" w:cstheme="minorHAnsi"/>
          <w:b/>
          <w:color w:val="auto"/>
        </w:rPr>
        <w:t>Key language skills for English as an Additional Language or Dialect (Foundation, General and ATAR courses)</w:t>
      </w:r>
    </w:p>
    <w:p w:rsidR="00E87C1D" w:rsidRPr="00E87C1D" w:rsidRDefault="00E87C1D" w:rsidP="00E87C1D">
      <w:pPr>
        <w:pStyle w:val="Paragraph"/>
        <w:rPr>
          <w:rFonts w:asciiTheme="minorHAnsi" w:hAnsiTheme="minorHAnsi" w:cstheme="minorHAnsi"/>
          <w:color w:val="auto"/>
        </w:rPr>
      </w:pPr>
      <w:r w:rsidRPr="00E87C1D">
        <w:rPr>
          <w:rFonts w:asciiTheme="minorHAnsi" w:hAnsiTheme="minorHAnsi" w:cstheme="minorHAnsi"/>
          <w:color w:val="auto"/>
        </w:rPr>
        <w:t xml:space="preserve">The key language skills described below provide a focus for language instruction in any unit at students’ point of need and should be taught in context and if relevant. Students should be given the opportunity to develop and demonstrate these skills in a variety of contexts. By the time students have completed Unit 4, they should be proficient in these language skills. </w:t>
      </w:r>
    </w:p>
    <w:p w:rsidR="00E87C1D" w:rsidRPr="00E87C1D" w:rsidRDefault="00E87C1D" w:rsidP="00E87C1D">
      <w:pPr>
        <w:pStyle w:val="Paragraph"/>
        <w:spacing w:before="0" w:after="0"/>
        <w:rPr>
          <w:rFonts w:asciiTheme="minorHAnsi" w:hAnsiTheme="minorHAnsi" w:cstheme="minorHAnsi"/>
          <w:color w:val="auto"/>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E87C1D" w:rsidRPr="00E87C1D" w:rsidTr="00E87C1D">
        <w:tc>
          <w:tcPr>
            <w:tcW w:w="9781"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E87C1D" w:rsidRPr="00E87C1D" w:rsidRDefault="00E87C1D" w:rsidP="00E87C1D">
            <w:pPr>
              <w:pStyle w:val="Paragraph"/>
              <w:spacing w:before="0" w:after="0"/>
              <w:rPr>
                <w:rFonts w:asciiTheme="minorHAnsi" w:eastAsia="Times New Roman" w:hAnsiTheme="minorHAnsi" w:cstheme="minorHAnsi"/>
                <w:b/>
                <w:color w:val="auto"/>
              </w:rPr>
            </w:pPr>
            <w:r w:rsidRPr="00E87C1D">
              <w:rPr>
                <w:rFonts w:asciiTheme="minorHAnsi" w:hAnsiTheme="minorHAnsi" w:cstheme="minorHAnsi"/>
                <w:b/>
                <w:color w:val="auto"/>
              </w:rPr>
              <w:t>Phonological features</w:t>
            </w:r>
          </w:p>
          <w:p w:rsidR="00E87C1D" w:rsidRPr="00E87C1D" w:rsidRDefault="00E87C1D" w:rsidP="00E87C1D">
            <w:pPr>
              <w:pStyle w:val="ListItem"/>
              <w:spacing w:before="0" w:after="0"/>
              <w:rPr>
                <w:rFonts w:asciiTheme="minorHAnsi" w:hAnsiTheme="minorHAnsi" w:cstheme="minorHAnsi"/>
                <w:color w:val="auto"/>
              </w:rPr>
            </w:pPr>
            <w:r w:rsidRPr="00E87C1D">
              <w:rPr>
                <w:rFonts w:asciiTheme="minorHAnsi" w:hAnsiTheme="minorHAnsi" w:cstheme="minorHAnsi"/>
                <w:color w:val="auto"/>
              </w:rPr>
              <w:t>pronunciation, stress, rhythm, intonation and pitch for emphasis</w:t>
            </w:r>
          </w:p>
          <w:p w:rsidR="00E87C1D" w:rsidRPr="00E87C1D" w:rsidRDefault="00E87C1D" w:rsidP="00E87C1D">
            <w:pPr>
              <w:pStyle w:val="ListItem"/>
              <w:spacing w:before="0" w:after="0"/>
              <w:rPr>
                <w:rFonts w:asciiTheme="minorHAnsi" w:hAnsiTheme="minorHAnsi" w:cstheme="minorHAnsi"/>
                <w:color w:val="auto"/>
              </w:rPr>
            </w:pPr>
            <w:r w:rsidRPr="00E87C1D">
              <w:rPr>
                <w:rFonts w:asciiTheme="minorHAnsi" w:hAnsiTheme="minorHAnsi" w:cstheme="minorHAnsi"/>
                <w:color w:val="auto"/>
              </w:rPr>
              <w:t>phonemes and morphemes</w:t>
            </w:r>
          </w:p>
        </w:tc>
      </w:tr>
      <w:tr w:rsidR="00E87C1D" w:rsidRPr="00E87C1D" w:rsidTr="00E87C1D">
        <w:tc>
          <w:tcPr>
            <w:tcW w:w="9781" w:type="dxa"/>
            <w:tcBorders>
              <w:top w:val="single" w:sz="4" w:space="0" w:color="auto"/>
              <w:left w:val="single" w:sz="4" w:space="0" w:color="auto"/>
              <w:bottom w:val="single" w:sz="4" w:space="0" w:color="auto"/>
              <w:right w:val="single" w:sz="4" w:space="0" w:color="auto"/>
            </w:tcBorders>
            <w:hideMark/>
          </w:tcPr>
          <w:p w:rsidR="00E87C1D" w:rsidRPr="00E87C1D" w:rsidRDefault="00E87C1D" w:rsidP="00E87C1D">
            <w:pPr>
              <w:pStyle w:val="Paragraph"/>
              <w:spacing w:before="0" w:after="0"/>
              <w:rPr>
                <w:rFonts w:asciiTheme="minorHAnsi" w:eastAsia="Times New Roman" w:hAnsiTheme="minorHAnsi" w:cstheme="minorHAnsi"/>
                <w:b/>
                <w:color w:val="auto"/>
              </w:rPr>
            </w:pPr>
            <w:r w:rsidRPr="00E87C1D">
              <w:rPr>
                <w:rFonts w:asciiTheme="minorHAnsi" w:hAnsiTheme="minorHAnsi" w:cstheme="minorHAnsi"/>
                <w:b/>
                <w:color w:val="auto"/>
              </w:rPr>
              <w:t>Non-verbal language features</w:t>
            </w:r>
          </w:p>
          <w:p w:rsidR="00E87C1D" w:rsidRPr="00E87C1D" w:rsidRDefault="00E87C1D" w:rsidP="00E87C1D">
            <w:pPr>
              <w:pStyle w:val="ListItem"/>
              <w:spacing w:before="0" w:after="0"/>
              <w:rPr>
                <w:rFonts w:asciiTheme="minorHAnsi" w:hAnsiTheme="minorHAnsi" w:cstheme="minorHAnsi"/>
                <w:color w:val="auto"/>
              </w:rPr>
            </w:pPr>
            <w:r w:rsidRPr="00E87C1D">
              <w:rPr>
                <w:rFonts w:asciiTheme="minorHAnsi" w:hAnsiTheme="minorHAnsi" w:cstheme="minorHAnsi"/>
                <w:color w:val="auto"/>
              </w:rPr>
              <w:t>using culturally appropriate gestures and behaviours</w:t>
            </w:r>
          </w:p>
        </w:tc>
      </w:tr>
      <w:tr w:rsidR="00E87C1D" w:rsidRPr="00E87C1D" w:rsidTr="00E87C1D">
        <w:tc>
          <w:tcPr>
            <w:tcW w:w="9781"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E87C1D" w:rsidRPr="00E87C1D" w:rsidRDefault="00E87C1D" w:rsidP="00E87C1D">
            <w:pPr>
              <w:pStyle w:val="Paragraph"/>
              <w:spacing w:before="0" w:after="0"/>
              <w:rPr>
                <w:rFonts w:asciiTheme="minorHAnsi" w:eastAsia="Times New Roman" w:hAnsiTheme="minorHAnsi" w:cstheme="minorHAnsi"/>
                <w:b/>
                <w:color w:val="auto"/>
              </w:rPr>
            </w:pPr>
            <w:r w:rsidRPr="00E87C1D">
              <w:rPr>
                <w:rFonts w:asciiTheme="minorHAnsi" w:hAnsiTheme="minorHAnsi" w:cstheme="minorHAnsi"/>
                <w:b/>
                <w:color w:val="auto"/>
              </w:rPr>
              <w:t>Orthographic competence</w:t>
            </w:r>
          </w:p>
          <w:p w:rsidR="00E87C1D" w:rsidRPr="00E87C1D" w:rsidRDefault="00E87C1D" w:rsidP="00E87C1D">
            <w:pPr>
              <w:pStyle w:val="ListItem"/>
              <w:spacing w:before="0" w:after="0"/>
              <w:rPr>
                <w:rFonts w:asciiTheme="minorHAnsi" w:hAnsiTheme="minorHAnsi" w:cstheme="minorHAnsi"/>
                <w:color w:val="auto"/>
              </w:rPr>
            </w:pPr>
            <w:r w:rsidRPr="00E87C1D">
              <w:rPr>
                <w:rFonts w:asciiTheme="minorHAnsi" w:hAnsiTheme="minorHAnsi" w:cstheme="minorHAnsi"/>
                <w:color w:val="auto"/>
              </w:rPr>
              <w:t>using punctuation as required, including full stops, capitalisation, commas, apostrophes, question marks, inverted commas, colons, semi-colons, brackets and exclamation marks</w:t>
            </w:r>
          </w:p>
          <w:p w:rsidR="00E87C1D" w:rsidRPr="00E87C1D" w:rsidRDefault="00E87C1D" w:rsidP="00E87C1D">
            <w:pPr>
              <w:pStyle w:val="ListItem"/>
              <w:spacing w:before="0" w:after="0"/>
              <w:ind w:left="357" w:hanging="357"/>
              <w:rPr>
                <w:rFonts w:asciiTheme="minorHAnsi" w:hAnsiTheme="minorHAnsi" w:cstheme="minorHAnsi"/>
                <w:color w:val="auto"/>
              </w:rPr>
            </w:pPr>
            <w:r w:rsidRPr="00E87C1D">
              <w:rPr>
                <w:rFonts w:asciiTheme="minorHAnsi" w:hAnsiTheme="minorHAnsi" w:cstheme="minorHAnsi"/>
                <w:color w:val="auto"/>
              </w:rPr>
              <w:t>spelling subject-specific vocabulary correctly</w:t>
            </w:r>
          </w:p>
          <w:p w:rsidR="00E87C1D" w:rsidRPr="00E87C1D" w:rsidRDefault="00E87C1D" w:rsidP="00E87C1D">
            <w:pPr>
              <w:pStyle w:val="ListItem"/>
              <w:spacing w:before="0" w:after="0"/>
              <w:rPr>
                <w:rFonts w:asciiTheme="minorHAnsi" w:hAnsiTheme="minorHAnsi" w:cstheme="minorHAnsi"/>
                <w:color w:val="auto"/>
              </w:rPr>
            </w:pPr>
            <w:r w:rsidRPr="00E87C1D">
              <w:rPr>
                <w:rFonts w:asciiTheme="minorHAnsi" w:hAnsiTheme="minorHAnsi" w:cstheme="minorHAnsi"/>
                <w:color w:val="auto"/>
              </w:rPr>
              <w:t>using subject-specific abbreviations, signs and symbols</w:t>
            </w:r>
          </w:p>
          <w:p w:rsidR="00E87C1D" w:rsidRPr="00E87C1D" w:rsidRDefault="00E87C1D" w:rsidP="00E87C1D">
            <w:pPr>
              <w:pStyle w:val="ListItem"/>
              <w:spacing w:before="0" w:after="0"/>
              <w:rPr>
                <w:rFonts w:asciiTheme="minorHAnsi" w:hAnsiTheme="minorHAnsi" w:cstheme="minorHAnsi"/>
                <w:color w:val="auto"/>
              </w:rPr>
            </w:pPr>
            <w:r w:rsidRPr="00E87C1D">
              <w:rPr>
                <w:rFonts w:asciiTheme="minorHAnsi" w:hAnsiTheme="minorHAnsi" w:cstheme="minorHAnsi"/>
                <w:color w:val="auto"/>
              </w:rPr>
              <w:t>understanding common logographic signs</w:t>
            </w:r>
          </w:p>
          <w:p w:rsidR="00E87C1D" w:rsidRPr="00E87C1D" w:rsidRDefault="00E87C1D" w:rsidP="00E87C1D">
            <w:pPr>
              <w:pStyle w:val="ListItem"/>
              <w:spacing w:before="0" w:after="0"/>
              <w:rPr>
                <w:rFonts w:asciiTheme="minorHAnsi" w:hAnsiTheme="minorHAnsi" w:cstheme="minorHAnsi"/>
                <w:color w:val="auto"/>
              </w:rPr>
            </w:pPr>
            <w:r w:rsidRPr="00E87C1D">
              <w:rPr>
                <w:rFonts w:asciiTheme="minorHAnsi" w:hAnsiTheme="minorHAnsi" w:cstheme="minorHAnsi"/>
                <w:color w:val="auto"/>
              </w:rPr>
              <w:t>distinguishing and using print, cursive and diverse fonts</w:t>
            </w:r>
          </w:p>
        </w:tc>
      </w:tr>
      <w:tr w:rsidR="00E87C1D" w:rsidRPr="00E87C1D" w:rsidTr="00E87C1D">
        <w:tc>
          <w:tcPr>
            <w:tcW w:w="9781" w:type="dxa"/>
            <w:tcBorders>
              <w:top w:val="single" w:sz="4" w:space="0" w:color="auto"/>
              <w:left w:val="single" w:sz="4" w:space="0" w:color="auto"/>
              <w:bottom w:val="single" w:sz="4" w:space="0" w:color="auto"/>
              <w:right w:val="single" w:sz="4" w:space="0" w:color="auto"/>
            </w:tcBorders>
            <w:hideMark/>
          </w:tcPr>
          <w:p w:rsidR="00E87C1D" w:rsidRPr="00E87C1D" w:rsidRDefault="00E87C1D" w:rsidP="00E87C1D">
            <w:pPr>
              <w:pStyle w:val="Paragraph"/>
              <w:spacing w:before="0" w:after="0"/>
              <w:rPr>
                <w:rFonts w:asciiTheme="minorHAnsi" w:eastAsia="Times New Roman" w:hAnsiTheme="minorHAnsi" w:cstheme="minorHAnsi"/>
                <w:b/>
                <w:color w:val="auto"/>
              </w:rPr>
            </w:pPr>
            <w:r w:rsidRPr="00E87C1D">
              <w:rPr>
                <w:rFonts w:asciiTheme="minorHAnsi" w:hAnsiTheme="minorHAnsi" w:cstheme="minorHAnsi"/>
                <w:b/>
                <w:color w:val="auto"/>
              </w:rPr>
              <w:t>Lexical competence</w:t>
            </w:r>
          </w:p>
          <w:p w:rsidR="00E87C1D" w:rsidRPr="00E87C1D" w:rsidRDefault="00E87C1D" w:rsidP="00E87C1D">
            <w:pPr>
              <w:pStyle w:val="ListItem"/>
              <w:spacing w:before="0" w:after="0"/>
              <w:rPr>
                <w:rFonts w:asciiTheme="minorHAnsi" w:hAnsiTheme="minorHAnsi" w:cstheme="minorHAnsi"/>
                <w:color w:val="auto"/>
              </w:rPr>
            </w:pPr>
            <w:r w:rsidRPr="00E87C1D">
              <w:rPr>
                <w:rFonts w:asciiTheme="minorHAnsi" w:hAnsiTheme="minorHAnsi" w:cstheme="minorHAnsi"/>
                <w:color w:val="auto"/>
              </w:rPr>
              <w:t xml:space="preserve">gradually increasing a word bank of vocabulary in SAE, for example, subject-specific vocabulary </w:t>
            </w:r>
          </w:p>
          <w:p w:rsidR="00E87C1D" w:rsidRPr="00E87C1D" w:rsidRDefault="00E87C1D" w:rsidP="00E87C1D">
            <w:pPr>
              <w:pStyle w:val="ListItem"/>
              <w:spacing w:before="0" w:after="0"/>
              <w:rPr>
                <w:rFonts w:asciiTheme="minorHAnsi" w:hAnsiTheme="minorHAnsi" w:cstheme="minorHAnsi"/>
                <w:color w:val="auto"/>
              </w:rPr>
            </w:pPr>
            <w:r w:rsidRPr="00E87C1D">
              <w:rPr>
                <w:rFonts w:asciiTheme="minorHAnsi" w:hAnsiTheme="minorHAnsi" w:cstheme="minorHAnsi"/>
                <w:iCs w:val="0"/>
                <w:color w:val="auto"/>
              </w:rPr>
              <w:t>understanding and using metalanguage correctly</w:t>
            </w:r>
          </w:p>
          <w:p w:rsidR="00E87C1D" w:rsidRPr="00E87C1D" w:rsidRDefault="00E87C1D" w:rsidP="00E87C1D">
            <w:pPr>
              <w:pStyle w:val="ListItem"/>
              <w:spacing w:before="0" w:after="0"/>
              <w:rPr>
                <w:rFonts w:asciiTheme="minorHAnsi" w:hAnsiTheme="minorHAnsi" w:cstheme="minorHAnsi"/>
                <w:color w:val="auto"/>
              </w:rPr>
            </w:pPr>
            <w:r w:rsidRPr="00E87C1D">
              <w:rPr>
                <w:rFonts w:asciiTheme="minorHAnsi" w:hAnsiTheme="minorHAnsi" w:cstheme="minorHAnsi"/>
                <w:iCs w:val="0"/>
                <w:color w:val="auto"/>
              </w:rPr>
              <w:t>using discourse markers, for example, for showing cause and effect</w:t>
            </w:r>
          </w:p>
          <w:p w:rsidR="00E87C1D" w:rsidRPr="00E87C1D" w:rsidRDefault="00E87C1D" w:rsidP="00E87C1D">
            <w:pPr>
              <w:pStyle w:val="ListItem"/>
              <w:spacing w:before="0" w:after="0"/>
              <w:rPr>
                <w:rFonts w:asciiTheme="minorHAnsi" w:hAnsiTheme="minorHAnsi" w:cstheme="minorHAnsi"/>
                <w:color w:val="auto"/>
              </w:rPr>
            </w:pPr>
            <w:r w:rsidRPr="00E87C1D">
              <w:rPr>
                <w:rFonts w:asciiTheme="minorHAnsi" w:hAnsiTheme="minorHAnsi" w:cstheme="minorHAnsi"/>
                <w:iCs w:val="0"/>
                <w:color w:val="auto"/>
              </w:rPr>
              <w:t xml:space="preserve">understanding and using collocations, idiomatic expressions and colloquialisms </w:t>
            </w:r>
          </w:p>
          <w:p w:rsidR="00E87C1D" w:rsidRPr="00E87C1D" w:rsidRDefault="00E87C1D" w:rsidP="00E87C1D">
            <w:pPr>
              <w:pStyle w:val="ListItem"/>
              <w:spacing w:before="0" w:after="0"/>
              <w:rPr>
                <w:rFonts w:asciiTheme="minorHAnsi" w:hAnsiTheme="minorHAnsi" w:cstheme="minorHAnsi"/>
                <w:color w:val="auto"/>
              </w:rPr>
            </w:pPr>
            <w:r w:rsidRPr="00E87C1D">
              <w:rPr>
                <w:rFonts w:asciiTheme="minorHAnsi" w:hAnsiTheme="minorHAnsi" w:cstheme="minorHAnsi"/>
                <w:iCs w:val="0"/>
                <w:color w:val="auto"/>
              </w:rPr>
              <w:lastRenderedPageBreak/>
              <w:t>using synonyms and antonyms as required</w:t>
            </w:r>
          </w:p>
          <w:p w:rsidR="00E87C1D" w:rsidRPr="00E87C1D" w:rsidRDefault="00E87C1D" w:rsidP="00E87C1D">
            <w:pPr>
              <w:pStyle w:val="ListItem"/>
              <w:spacing w:before="0" w:after="0"/>
              <w:rPr>
                <w:rFonts w:asciiTheme="minorHAnsi" w:hAnsiTheme="minorHAnsi" w:cstheme="minorHAnsi"/>
                <w:color w:val="auto"/>
              </w:rPr>
            </w:pPr>
            <w:r w:rsidRPr="00E87C1D">
              <w:rPr>
                <w:rFonts w:asciiTheme="minorHAnsi" w:hAnsiTheme="minorHAnsi" w:cstheme="minorHAnsi"/>
                <w:iCs w:val="0"/>
                <w:color w:val="auto"/>
              </w:rPr>
              <w:t>using lexical chains to achieve cohesion</w:t>
            </w:r>
          </w:p>
          <w:p w:rsidR="00E87C1D" w:rsidRPr="00E87C1D" w:rsidRDefault="00E87C1D" w:rsidP="00E87C1D">
            <w:pPr>
              <w:pStyle w:val="ListItem"/>
              <w:spacing w:before="0" w:after="0"/>
              <w:rPr>
                <w:rFonts w:asciiTheme="minorHAnsi" w:hAnsiTheme="minorHAnsi" w:cstheme="minorHAnsi"/>
                <w:color w:val="auto"/>
              </w:rPr>
            </w:pPr>
            <w:r w:rsidRPr="00E87C1D">
              <w:rPr>
                <w:rFonts w:asciiTheme="minorHAnsi" w:hAnsiTheme="minorHAnsi" w:cstheme="minorHAnsi"/>
                <w:iCs w:val="0"/>
                <w:color w:val="auto"/>
              </w:rPr>
              <w:t>choosing vocabulary appropriate to purpose and audience</w:t>
            </w:r>
          </w:p>
          <w:p w:rsidR="00E87C1D" w:rsidRPr="00E87C1D" w:rsidRDefault="00E87C1D" w:rsidP="00E87C1D">
            <w:pPr>
              <w:pStyle w:val="ListItem"/>
              <w:spacing w:before="0" w:after="0"/>
              <w:rPr>
                <w:rFonts w:asciiTheme="minorHAnsi" w:hAnsiTheme="minorHAnsi" w:cstheme="minorHAnsi"/>
                <w:color w:val="auto"/>
              </w:rPr>
            </w:pPr>
            <w:r w:rsidRPr="00E87C1D">
              <w:rPr>
                <w:rFonts w:asciiTheme="minorHAnsi" w:hAnsiTheme="minorHAnsi" w:cstheme="minorHAnsi"/>
                <w:iCs w:val="0"/>
                <w:color w:val="auto"/>
              </w:rPr>
              <w:t>using descriptive, rhetorical and persuasive language</w:t>
            </w:r>
          </w:p>
          <w:p w:rsidR="00E87C1D" w:rsidRPr="00E87C1D" w:rsidRDefault="00E87C1D" w:rsidP="00E87C1D">
            <w:pPr>
              <w:pStyle w:val="ListItem"/>
              <w:spacing w:before="0" w:after="0"/>
              <w:rPr>
                <w:rFonts w:asciiTheme="minorHAnsi" w:hAnsiTheme="minorHAnsi" w:cstheme="minorHAnsi"/>
                <w:color w:val="auto"/>
              </w:rPr>
            </w:pPr>
            <w:r w:rsidRPr="00E87C1D">
              <w:rPr>
                <w:rFonts w:asciiTheme="minorHAnsi" w:hAnsiTheme="minorHAnsi" w:cstheme="minorHAnsi"/>
                <w:iCs w:val="0"/>
                <w:color w:val="auto"/>
              </w:rPr>
              <w:t>understanding and using formulaic and fixed expressions and collocations</w:t>
            </w:r>
          </w:p>
          <w:p w:rsidR="00E87C1D" w:rsidRPr="00E87C1D" w:rsidRDefault="00E87C1D" w:rsidP="00E87C1D">
            <w:pPr>
              <w:pStyle w:val="ListItem"/>
              <w:spacing w:before="0" w:after="0"/>
              <w:rPr>
                <w:rFonts w:asciiTheme="minorHAnsi" w:hAnsiTheme="minorHAnsi" w:cstheme="minorHAnsi"/>
                <w:color w:val="auto"/>
              </w:rPr>
            </w:pPr>
            <w:r w:rsidRPr="00E87C1D">
              <w:rPr>
                <w:rFonts w:asciiTheme="minorHAnsi" w:hAnsiTheme="minorHAnsi" w:cstheme="minorHAnsi"/>
                <w:iCs w:val="0"/>
                <w:color w:val="auto"/>
              </w:rPr>
              <w:t>understanding proverbs</w:t>
            </w:r>
          </w:p>
          <w:p w:rsidR="00E87C1D" w:rsidRPr="00E87C1D" w:rsidRDefault="00E87C1D" w:rsidP="00E87C1D">
            <w:pPr>
              <w:pStyle w:val="ListItem"/>
              <w:spacing w:before="0" w:after="0"/>
              <w:rPr>
                <w:rFonts w:asciiTheme="minorHAnsi" w:hAnsiTheme="minorHAnsi" w:cstheme="minorHAnsi"/>
                <w:color w:val="auto"/>
              </w:rPr>
            </w:pPr>
            <w:r w:rsidRPr="00E87C1D">
              <w:rPr>
                <w:rFonts w:asciiTheme="minorHAnsi" w:hAnsiTheme="minorHAnsi" w:cstheme="minorHAnsi"/>
                <w:iCs w:val="0"/>
                <w:color w:val="auto"/>
              </w:rPr>
              <w:t xml:space="preserve">understanding and using SAE word </w:t>
            </w:r>
            <w:r w:rsidRPr="00E87C1D">
              <w:rPr>
                <w:rFonts w:asciiTheme="minorHAnsi" w:hAnsiTheme="minorHAnsi" w:cstheme="minorHAnsi"/>
                <w:color w:val="auto"/>
              </w:rPr>
              <w:t>order within clauses and sentences</w:t>
            </w:r>
          </w:p>
        </w:tc>
      </w:tr>
      <w:tr w:rsidR="00E87C1D" w:rsidRPr="00E87C1D" w:rsidTr="00E87C1D">
        <w:trPr>
          <w:cantSplit/>
        </w:trPr>
        <w:tc>
          <w:tcPr>
            <w:tcW w:w="9781"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E87C1D" w:rsidRPr="00E87C1D" w:rsidRDefault="00E87C1D" w:rsidP="00E87C1D">
            <w:pPr>
              <w:pStyle w:val="Paragraph"/>
              <w:spacing w:before="0" w:after="0"/>
              <w:rPr>
                <w:rFonts w:asciiTheme="minorHAnsi" w:hAnsiTheme="minorHAnsi" w:cstheme="minorHAnsi"/>
                <w:b/>
                <w:color w:val="auto"/>
              </w:rPr>
            </w:pPr>
            <w:r w:rsidRPr="00E87C1D">
              <w:rPr>
                <w:rFonts w:asciiTheme="minorHAnsi" w:hAnsiTheme="minorHAnsi" w:cstheme="minorHAnsi"/>
                <w:b/>
                <w:color w:val="auto"/>
              </w:rPr>
              <w:lastRenderedPageBreak/>
              <w:t>Grammatical competence (using an increasing range of the following accurately and appropriately for audience and purpose)</w:t>
            </w:r>
          </w:p>
          <w:p w:rsidR="00E87C1D" w:rsidRPr="00E87C1D" w:rsidRDefault="00E87C1D" w:rsidP="00E87C1D">
            <w:pPr>
              <w:pStyle w:val="ListItem"/>
              <w:spacing w:before="0" w:after="0"/>
              <w:rPr>
                <w:rFonts w:asciiTheme="minorHAnsi" w:hAnsiTheme="minorHAnsi" w:cstheme="minorHAnsi"/>
                <w:iCs w:val="0"/>
                <w:color w:val="auto"/>
              </w:rPr>
            </w:pPr>
            <w:r w:rsidRPr="00E87C1D">
              <w:rPr>
                <w:rFonts w:asciiTheme="minorHAnsi" w:hAnsiTheme="minorHAnsi" w:cstheme="minorHAnsi"/>
                <w:iCs w:val="0"/>
                <w:color w:val="auto"/>
              </w:rPr>
              <w:t xml:space="preserve">clause and sentence structures </w:t>
            </w:r>
          </w:p>
          <w:p w:rsidR="00E87C1D" w:rsidRPr="00E87C1D" w:rsidRDefault="00E87C1D" w:rsidP="00E87C1D">
            <w:pPr>
              <w:pStyle w:val="ListItem"/>
              <w:spacing w:before="0" w:after="0"/>
              <w:rPr>
                <w:rFonts w:asciiTheme="minorHAnsi" w:hAnsiTheme="minorHAnsi" w:cstheme="minorHAnsi"/>
                <w:iCs w:val="0"/>
                <w:color w:val="auto"/>
              </w:rPr>
            </w:pPr>
            <w:r w:rsidRPr="00E87C1D">
              <w:rPr>
                <w:rFonts w:asciiTheme="minorHAnsi" w:hAnsiTheme="minorHAnsi" w:cstheme="minorHAnsi"/>
                <w:iCs w:val="0"/>
                <w:color w:val="auto"/>
              </w:rPr>
              <w:t>questioning (including rhetorical questioning)</w:t>
            </w:r>
          </w:p>
          <w:p w:rsidR="00E87C1D" w:rsidRPr="00E87C1D" w:rsidRDefault="00E87C1D" w:rsidP="00E87C1D">
            <w:pPr>
              <w:pStyle w:val="ListItem"/>
              <w:spacing w:before="0" w:after="0"/>
              <w:rPr>
                <w:rFonts w:asciiTheme="minorHAnsi" w:hAnsiTheme="minorHAnsi" w:cstheme="minorHAnsi"/>
                <w:iCs w:val="0"/>
                <w:color w:val="auto"/>
              </w:rPr>
            </w:pPr>
            <w:r w:rsidRPr="00E87C1D">
              <w:rPr>
                <w:rFonts w:asciiTheme="minorHAnsi" w:hAnsiTheme="minorHAnsi" w:cstheme="minorHAnsi"/>
                <w:iCs w:val="0"/>
                <w:color w:val="auto"/>
              </w:rPr>
              <w:t xml:space="preserve">types of verbs, nouns, adjectives, adverbs, pronouns, articles, prepositions and affixes </w:t>
            </w:r>
          </w:p>
          <w:p w:rsidR="00E87C1D" w:rsidRPr="00E87C1D" w:rsidRDefault="00E87C1D" w:rsidP="00E87C1D">
            <w:pPr>
              <w:pStyle w:val="ListItem"/>
              <w:spacing w:before="0" w:after="0"/>
              <w:rPr>
                <w:rFonts w:asciiTheme="minorHAnsi" w:hAnsiTheme="minorHAnsi" w:cstheme="minorHAnsi"/>
                <w:iCs w:val="0"/>
                <w:color w:val="auto"/>
              </w:rPr>
            </w:pPr>
            <w:r w:rsidRPr="00E87C1D">
              <w:rPr>
                <w:rFonts w:asciiTheme="minorHAnsi" w:hAnsiTheme="minorHAnsi" w:cstheme="minorHAnsi"/>
                <w:iCs w:val="0"/>
                <w:color w:val="auto"/>
              </w:rPr>
              <w:t>verb structures and tenses</w:t>
            </w:r>
          </w:p>
          <w:p w:rsidR="00E87C1D" w:rsidRPr="00E87C1D" w:rsidRDefault="00E87C1D" w:rsidP="00E87C1D">
            <w:pPr>
              <w:pStyle w:val="ListItem"/>
              <w:spacing w:before="0" w:after="0"/>
              <w:rPr>
                <w:rFonts w:asciiTheme="minorHAnsi" w:hAnsiTheme="minorHAnsi" w:cstheme="minorHAnsi"/>
                <w:iCs w:val="0"/>
                <w:color w:val="auto"/>
              </w:rPr>
            </w:pPr>
            <w:r w:rsidRPr="00E87C1D">
              <w:rPr>
                <w:rFonts w:asciiTheme="minorHAnsi" w:hAnsiTheme="minorHAnsi" w:cstheme="minorHAnsi"/>
                <w:iCs w:val="0"/>
                <w:color w:val="auto"/>
              </w:rPr>
              <w:t>modality</w:t>
            </w:r>
          </w:p>
          <w:p w:rsidR="00E87C1D" w:rsidRPr="00E87C1D" w:rsidRDefault="00E87C1D" w:rsidP="00E87C1D">
            <w:pPr>
              <w:pStyle w:val="ListItem"/>
              <w:spacing w:before="0" w:after="0"/>
              <w:rPr>
                <w:rFonts w:asciiTheme="minorHAnsi" w:hAnsiTheme="minorHAnsi" w:cstheme="minorHAnsi"/>
                <w:iCs w:val="0"/>
                <w:color w:val="auto"/>
              </w:rPr>
            </w:pPr>
            <w:r w:rsidRPr="00E87C1D">
              <w:rPr>
                <w:rFonts w:asciiTheme="minorHAnsi" w:hAnsiTheme="minorHAnsi" w:cstheme="minorHAnsi"/>
                <w:iCs w:val="0"/>
                <w:color w:val="auto"/>
              </w:rPr>
              <w:t>voice (active, passive)</w:t>
            </w:r>
          </w:p>
          <w:p w:rsidR="00E87C1D" w:rsidRPr="00E87C1D" w:rsidRDefault="00E87C1D" w:rsidP="00E87C1D">
            <w:pPr>
              <w:pStyle w:val="ListItem"/>
              <w:spacing w:before="0" w:after="0"/>
              <w:rPr>
                <w:rFonts w:asciiTheme="minorHAnsi" w:hAnsiTheme="minorHAnsi" w:cstheme="minorHAnsi"/>
                <w:iCs w:val="0"/>
                <w:color w:val="auto"/>
              </w:rPr>
            </w:pPr>
            <w:r w:rsidRPr="00E87C1D">
              <w:rPr>
                <w:rFonts w:asciiTheme="minorHAnsi" w:hAnsiTheme="minorHAnsi" w:cstheme="minorHAnsi"/>
                <w:iCs w:val="0"/>
                <w:color w:val="auto"/>
              </w:rPr>
              <w:t xml:space="preserve">clause type (declarative, interrogative, imperative and </w:t>
            </w:r>
            <w:proofErr w:type="spellStart"/>
            <w:r w:rsidRPr="00E87C1D">
              <w:rPr>
                <w:rFonts w:asciiTheme="minorHAnsi" w:hAnsiTheme="minorHAnsi" w:cstheme="minorHAnsi"/>
                <w:iCs w:val="0"/>
                <w:color w:val="auto"/>
              </w:rPr>
              <w:t>exclamative</w:t>
            </w:r>
            <w:proofErr w:type="spellEnd"/>
            <w:r w:rsidRPr="00E87C1D">
              <w:rPr>
                <w:rFonts w:asciiTheme="minorHAnsi" w:hAnsiTheme="minorHAnsi" w:cstheme="minorHAnsi"/>
                <w:iCs w:val="0"/>
                <w:color w:val="auto"/>
              </w:rPr>
              <w:t xml:space="preserve">) </w:t>
            </w:r>
          </w:p>
          <w:p w:rsidR="00E87C1D" w:rsidRPr="00E87C1D" w:rsidRDefault="00E87C1D" w:rsidP="00E87C1D">
            <w:pPr>
              <w:pStyle w:val="ListItem"/>
              <w:spacing w:before="0" w:after="0"/>
              <w:rPr>
                <w:rFonts w:asciiTheme="minorHAnsi" w:hAnsiTheme="minorHAnsi" w:cstheme="minorHAnsi"/>
                <w:iCs w:val="0"/>
                <w:color w:val="auto"/>
              </w:rPr>
            </w:pPr>
            <w:r w:rsidRPr="00E87C1D">
              <w:rPr>
                <w:rFonts w:asciiTheme="minorHAnsi" w:hAnsiTheme="minorHAnsi" w:cstheme="minorHAnsi"/>
                <w:iCs w:val="0"/>
                <w:color w:val="auto"/>
              </w:rPr>
              <w:t>nominalisation</w:t>
            </w:r>
          </w:p>
          <w:p w:rsidR="00E87C1D" w:rsidRPr="00E87C1D" w:rsidRDefault="00E87C1D" w:rsidP="00E87C1D">
            <w:pPr>
              <w:pStyle w:val="ListItem"/>
              <w:spacing w:before="0" w:after="0"/>
              <w:rPr>
                <w:rFonts w:asciiTheme="minorHAnsi" w:hAnsiTheme="minorHAnsi" w:cstheme="minorHAnsi"/>
                <w:iCs w:val="0"/>
                <w:color w:val="auto"/>
              </w:rPr>
            </w:pPr>
            <w:r w:rsidRPr="00E87C1D">
              <w:rPr>
                <w:rFonts w:asciiTheme="minorHAnsi" w:hAnsiTheme="minorHAnsi" w:cstheme="minorHAnsi"/>
                <w:iCs w:val="0"/>
                <w:color w:val="auto"/>
              </w:rPr>
              <w:t>additive, comparative, temporal and consequential conjunctions</w:t>
            </w:r>
          </w:p>
          <w:p w:rsidR="00E87C1D" w:rsidRPr="00E87C1D" w:rsidRDefault="00E87C1D" w:rsidP="00E87C1D">
            <w:pPr>
              <w:pStyle w:val="ListItem"/>
              <w:spacing w:before="0" w:after="0"/>
              <w:rPr>
                <w:rFonts w:asciiTheme="minorHAnsi" w:hAnsiTheme="minorHAnsi" w:cstheme="minorHAnsi"/>
                <w:iCs w:val="0"/>
                <w:color w:val="auto"/>
              </w:rPr>
            </w:pPr>
            <w:r w:rsidRPr="00E87C1D">
              <w:rPr>
                <w:rFonts w:asciiTheme="minorHAnsi" w:hAnsiTheme="minorHAnsi" w:cstheme="minorHAnsi"/>
                <w:iCs w:val="0"/>
                <w:color w:val="auto"/>
              </w:rPr>
              <w:t>use of correct subject-verb agreement</w:t>
            </w:r>
          </w:p>
          <w:p w:rsidR="00E87C1D" w:rsidRPr="00E87C1D" w:rsidRDefault="00E87C1D" w:rsidP="00E87C1D">
            <w:pPr>
              <w:pStyle w:val="ListItem"/>
              <w:spacing w:before="0" w:after="0"/>
              <w:rPr>
                <w:rFonts w:asciiTheme="minorHAnsi" w:hAnsiTheme="minorHAnsi" w:cstheme="minorHAnsi"/>
                <w:iCs w:val="0"/>
                <w:color w:val="auto"/>
              </w:rPr>
            </w:pPr>
            <w:r w:rsidRPr="00E87C1D">
              <w:rPr>
                <w:rFonts w:asciiTheme="minorHAnsi" w:hAnsiTheme="minorHAnsi" w:cstheme="minorHAnsi"/>
                <w:iCs w:val="0"/>
                <w:color w:val="auto"/>
              </w:rPr>
              <w:t>negative questioning</w:t>
            </w:r>
          </w:p>
          <w:p w:rsidR="00E87C1D" w:rsidRPr="00E87C1D" w:rsidRDefault="00E87C1D" w:rsidP="00E87C1D">
            <w:pPr>
              <w:pStyle w:val="ListItem"/>
              <w:spacing w:before="0" w:after="0"/>
              <w:rPr>
                <w:rFonts w:asciiTheme="minorHAnsi" w:hAnsiTheme="minorHAnsi" w:cstheme="minorHAnsi"/>
                <w:iCs w:val="0"/>
                <w:color w:val="auto"/>
              </w:rPr>
            </w:pPr>
            <w:r w:rsidRPr="00E87C1D">
              <w:rPr>
                <w:rFonts w:asciiTheme="minorHAnsi" w:hAnsiTheme="minorHAnsi" w:cstheme="minorHAnsi"/>
                <w:iCs w:val="0"/>
                <w:color w:val="auto"/>
              </w:rPr>
              <w:t>direct and indirect speech</w:t>
            </w:r>
          </w:p>
          <w:p w:rsidR="00E87C1D" w:rsidRPr="00E87C1D" w:rsidRDefault="00E87C1D" w:rsidP="00E87C1D">
            <w:pPr>
              <w:pStyle w:val="ListItem"/>
              <w:spacing w:before="0" w:after="0"/>
              <w:rPr>
                <w:rFonts w:asciiTheme="minorHAnsi" w:hAnsiTheme="minorHAnsi" w:cstheme="minorHAnsi"/>
                <w:iCs w:val="0"/>
                <w:color w:val="auto"/>
              </w:rPr>
            </w:pPr>
            <w:r w:rsidRPr="00E87C1D">
              <w:rPr>
                <w:rFonts w:asciiTheme="minorHAnsi" w:hAnsiTheme="minorHAnsi" w:cstheme="minorHAnsi"/>
                <w:iCs w:val="0"/>
                <w:color w:val="auto"/>
              </w:rPr>
              <w:t>use of reference items to achieve cohesion</w:t>
            </w:r>
          </w:p>
        </w:tc>
      </w:tr>
      <w:tr w:rsidR="00E87C1D" w:rsidRPr="00E87C1D" w:rsidTr="00E87C1D">
        <w:trPr>
          <w:cantSplit/>
        </w:trPr>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87C1D" w:rsidRPr="00E87C1D" w:rsidRDefault="00E87C1D" w:rsidP="00E87C1D">
            <w:pPr>
              <w:pStyle w:val="Paragraph"/>
              <w:spacing w:before="0" w:after="0"/>
              <w:rPr>
                <w:rFonts w:asciiTheme="minorHAnsi" w:hAnsiTheme="minorHAnsi" w:cstheme="minorHAnsi"/>
                <w:b/>
                <w:color w:val="auto"/>
              </w:rPr>
            </w:pPr>
            <w:r w:rsidRPr="00E87C1D">
              <w:rPr>
                <w:rFonts w:asciiTheme="minorHAnsi" w:hAnsiTheme="minorHAnsi" w:cstheme="minorHAnsi"/>
                <w:b/>
                <w:color w:val="auto"/>
              </w:rPr>
              <w:t>Semantic competence</w:t>
            </w:r>
          </w:p>
          <w:p w:rsidR="00E87C1D" w:rsidRPr="00E87C1D" w:rsidRDefault="00E87C1D" w:rsidP="00E87C1D">
            <w:pPr>
              <w:pStyle w:val="ListItem"/>
              <w:spacing w:before="0" w:after="0"/>
              <w:rPr>
                <w:rFonts w:asciiTheme="minorHAnsi" w:hAnsiTheme="minorHAnsi" w:cstheme="minorHAnsi"/>
                <w:iCs w:val="0"/>
                <w:color w:val="auto"/>
              </w:rPr>
            </w:pPr>
            <w:r w:rsidRPr="00E87C1D">
              <w:rPr>
                <w:rFonts w:asciiTheme="minorHAnsi" w:hAnsiTheme="minorHAnsi" w:cstheme="minorHAnsi"/>
                <w:iCs w:val="0"/>
                <w:color w:val="auto"/>
              </w:rPr>
              <w:t>listening for gist, development of argument and specific content</w:t>
            </w:r>
          </w:p>
          <w:p w:rsidR="00E87C1D" w:rsidRPr="00E87C1D" w:rsidRDefault="00E87C1D" w:rsidP="00E87C1D">
            <w:pPr>
              <w:pStyle w:val="ListItem"/>
              <w:spacing w:before="0" w:after="0"/>
              <w:rPr>
                <w:rFonts w:asciiTheme="minorHAnsi" w:hAnsiTheme="minorHAnsi" w:cstheme="minorHAnsi"/>
                <w:iCs w:val="0"/>
                <w:color w:val="auto"/>
              </w:rPr>
            </w:pPr>
            <w:r w:rsidRPr="00E87C1D">
              <w:rPr>
                <w:rFonts w:asciiTheme="minorHAnsi" w:hAnsiTheme="minorHAnsi" w:cstheme="minorHAnsi"/>
                <w:iCs w:val="0"/>
                <w:color w:val="auto"/>
              </w:rPr>
              <w:t>understanding and using words appropriate to the different semantic fields of SAE</w:t>
            </w:r>
          </w:p>
          <w:p w:rsidR="00E87C1D" w:rsidRPr="00E87C1D" w:rsidRDefault="00E87C1D" w:rsidP="00E87C1D">
            <w:pPr>
              <w:pStyle w:val="ListItem"/>
              <w:spacing w:before="0" w:after="0"/>
              <w:rPr>
                <w:rFonts w:asciiTheme="minorHAnsi" w:hAnsiTheme="minorHAnsi" w:cstheme="minorHAnsi"/>
                <w:iCs w:val="0"/>
                <w:color w:val="auto"/>
              </w:rPr>
            </w:pPr>
            <w:r w:rsidRPr="00E87C1D">
              <w:rPr>
                <w:rFonts w:asciiTheme="minorHAnsi" w:hAnsiTheme="minorHAnsi" w:cstheme="minorHAnsi"/>
                <w:iCs w:val="0"/>
                <w:color w:val="auto"/>
              </w:rPr>
              <w:t>identifying shifts in meaning according to syntax</w:t>
            </w:r>
          </w:p>
          <w:p w:rsidR="00E87C1D" w:rsidRPr="00E87C1D" w:rsidRDefault="00E87C1D" w:rsidP="00E87C1D">
            <w:pPr>
              <w:pStyle w:val="ListItem"/>
              <w:spacing w:before="0" w:after="0"/>
              <w:rPr>
                <w:rFonts w:asciiTheme="minorHAnsi" w:hAnsiTheme="minorHAnsi" w:cstheme="minorHAnsi"/>
                <w:iCs w:val="0"/>
                <w:color w:val="auto"/>
              </w:rPr>
            </w:pPr>
            <w:r w:rsidRPr="00E87C1D">
              <w:rPr>
                <w:rFonts w:asciiTheme="minorHAnsi" w:hAnsiTheme="minorHAnsi" w:cstheme="minorHAnsi"/>
                <w:iCs w:val="0"/>
                <w:color w:val="auto"/>
              </w:rPr>
              <w:t>identifying inferred meanings in texts</w:t>
            </w:r>
          </w:p>
          <w:p w:rsidR="00E87C1D" w:rsidRPr="00E87C1D" w:rsidRDefault="00E87C1D" w:rsidP="00E87C1D">
            <w:pPr>
              <w:pStyle w:val="ListItem"/>
              <w:spacing w:before="0" w:after="0"/>
              <w:rPr>
                <w:rFonts w:asciiTheme="minorHAnsi" w:hAnsiTheme="minorHAnsi" w:cstheme="minorHAnsi"/>
                <w:iCs w:val="0"/>
                <w:color w:val="auto"/>
              </w:rPr>
            </w:pPr>
            <w:r w:rsidRPr="00E87C1D">
              <w:rPr>
                <w:rFonts w:asciiTheme="minorHAnsi" w:hAnsiTheme="minorHAnsi" w:cstheme="minorHAnsi"/>
                <w:iCs w:val="0"/>
                <w:color w:val="auto"/>
              </w:rPr>
              <w:t>identifying ambiguous or inappropriate communication</w:t>
            </w:r>
          </w:p>
          <w:p w:rsidR="00E87C1D" w:rsidRPr="00E87C1D" w:rsidRDefault="00E87C1D" w:rsidP="00E87C1D">
            <w:pPr>
              <w:pStyle w:val="ListItem"/>
              <w:spacing w:before="0" w:after="0"/>
              <w:rPr>
                <w:rFonts w:asciiTheme="minorHAnsi" w:hAnsiTheme="minorHAnsi" w:cstheme="minorHAnsi"/>
                <w:iCs w:val="0"/>
                <w:color w:val="auto"/>
              </w:rPr>
            </w:pPr>
            <w:r w:rsidRPr="00E87C1D">
              <w:rPr>
                <w:rFonts w:asciiTheme="minorHAnsi" w:hAnsiTheme="minorHAnsi" w:cstheme="minorHAnsi"/>
                <w:iCs w:val="0"/>
                <w:color w:val="auto"/>
              </w:rPr>
              <w:t>using appraisal to express engagement, attitude and gradation</w:t>
            </w:r>
          </w:p>
          <w:p w:rsidR="00E87C1D" w:rsidRPr="00E87C1D" w:rsidRDefault="00E87C1D" w:rsidP="00E87C1D">
            <w:pPr>
              <w:pStyle w:val="ListItem"/>
              <w:spacing w:before="0" w:after="0"/>
              <w:rPr>
                <w:rFonts w:asciiTheme="minorHAnsi" w:hAnsiTheme="minorHAnsi" w:cstheme="minorHAnsi"/>
                <w:iCs w:val="0"/>
                <w:color w:val="auto"/>
              </w:rPr>
            </w:pPr>
            <w:r w:rsidRPr="00E87C1D">
              <w:rPr>
                <w:rFonts w:asciiTheme="minorHAnsi" w:hAnsiTheme="minorHAnsi" w:cstheme="minorHAnsi"/>
                <w:iCs w:val="0"/>
                <w:color w:val="auto"/>
              </w:rPr>
              <w:t xml:space="preserve">distinguishing between fact and opinion </w:t>
            </w:r>
          </w:p>
          <w:p w:rsidR="00E87C1D" w:rsidRPr="00E87C1D" w:rsidRDefault="00E87C1D" w:rsidP="00E87C1D">
            <w:pPr>
              <w:pStyle w:val="ListItem"/>
              <w:spacing w:before="0" w:after="0"/>
              <w:rPr>
                <w:rFonts w:asciiTheme="minorHAnsi" w:hAnsiTheme="minorHAnsi" w:cstheme="minorHAnsi"/>
                <w:iCs w:val="0"/>
                <w:color w:val="auto"/>
              </w:rPr>
            </w:pPr>
            <w:r w:rsidRPr="00E87C1D">
              <w:rPr>
                <w:rFonts w:asciiTheme="minorHAnsi" w:hAnsiTheme="minorHAnsi" w:cstheme="minorHAnsi"/>
                <w:iCs w:val="0"/>
                <w:color w:val="auto"/>
              </w:rPr>
              <w:t>understanding the SAE classification systems used in academic environments</w:t>
            </w:r>
          </w:p>
        </w:tc>
      </w:tr>
      <w:tr w:rsidR="00E87C1D" w:rsidRPr="00E87C1D" w:rsidTr="00E87C1D">
        <w:tc>
          <w:tcPr>
            <w:tcW w:w="9781"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E87C1D" w:rsidRPr="00E87C1D" w:rsidRDefault="00E87C1D" w:rsidP="00E87C1D">
            <w:pPr>
              <w:pStyle w:val="Paragraph"/>
              <w:spacing w:before="0" w:after="0"/>
              <w:rPr>
                <w:rFonts w:asciiTheme="minorHAnsi" w:hAnsiTheme="minorHAnsi" w:cstheme="minorHAnsi"/>
                <w:b/>
                <w:color w:val="auto"/>
              </w:rPr>
            </w:pPr>
            <w:r w:rsidRPr="00E87C1D">
              <w:rPr>
                <w:rFonts w:asciiTheme="minorHAnsi" w:hAnsiTheme="minorHAnsi" w:cstheme="minorHAnsi"/>
                <w:b/>
                <w:color w:val="auto"/>
              </w:rPr>
              <w:t>Sociolinguistic competence</w:t>
            </w:r>
          </w:p>
          <w:p w:rsidR="00E87C1D" w:rsidRPr="00E87C1D" w:rsidRDefault="00E87C1D" w:rsidP="00E87C1D">
            <w:pPr>
              <w:pStyle w:val="ListItem"/>
              <w:spacing w:before="0" w:after="0"/>
              <w:rPr>
                <w:rFonts w:asciiTheme="minorHAnsi" w:hAnsiTheme="minorHAnsi" w:cstheme="minorHAnsi"/>
                <w:iCs w:val="0"/>
                <w:color w:val="auto"/>
              </w:rPr>
            </w:pPr>
            <w:r w:rsidRPr="00E87C1D">
              <w:rPr>
                <w:rFonts w:asciiTheme="minorHAnsi" w:hAnsiTheme="minorHAnsi" w:cstheme="minorHAnsi"/>
                <w:iCs w:val="0"/>
                <w:color w:val="auto"/>
              </w:rPr>
              <w:t>questioning for clarification as needed</w:t>
            </w:r>
          </w:p>
          <w:p w:rsidR="00E87C1D" w:rsidRPr="00E87C1D" w:rsidRDefault="00E87C1D" w:rsidP="00E87C1D">
            <w:pPr>
              <w:pStyle w:val="ListItem"/>
              <w:spacing w:before="0" w:after="0"/>
              <w:rPr>
                <w:rFonts w:asciiTheme="minorHAnsi" w:hAnsiTheme="minorHAnsi" w:cstheme="minorHAnsi"/>
                <w:iCs w:val="0"/>
                <w:color w:val="auto"/>
              </w:rPr>
            </w:pPr>
            <w:r w:rsidRPr="00E87C1D">
              <w:rPr>
                <w:rFonts w:asciiTheme="minorHAnsi" w:hAnsiTheme="minorHAnsi" w:cstheme="minorHAnsi"/>
                <w:iCs w:val="0"/>
                <w:color w:val="auto"/>
              </w:rPr>
              <w:t>negotiating meaning</w:t>
            </w:r>
          </w:p>
          <w:p w:rsidR="00E87C1D" w:rsidRPr="00E87C1D" w:rsidRDefault="00E87C1D" w:rsidP="00E87C1D">
            <w:pPr>
              <w:pStyle w:val="ListItem"/>
              <w:spacing w:before="0" w:after="0"/>
              <w:rPr>
                <w:rFonts w:asciiTheme="minorHAnsi" w:hAnsiTheme="minorHAnsi" w:cstheme="minorHAnsi"/>
                <w:iCs w:val="0"/>
                <w:color w:val="auto"/>
              </w:rPr>
            </w:pPr>
            <w:r w:rsidRPr="00E87C1D">
              <w:rPr>
                <w:rFonts w:asciiTheme="minorHAnsi" w:hAnsiTheme="minorHAnsi" w:cstheme="minorHAnsi"/>
                <w:iCs w:val="0"/>
                <w:color w:val="auto"/>
              </w:rPr>
              <w:t xml:space="preserve">understanding and using the language of persuasion </w:t>
            </w:r>
          </w:p>
          <w:p w:rsidR="00E87C1D" w:rsidRPr="00E87C1D" w:rsidRDefault="00E87C1D" w:rsidP="00E87C1D">
            <w:pPr>
              <w:pStyle w:val="ListItem"/>
              <w:spacing w:before="0" w:after="0"/>
              <w:rPr>
                <w:rFonts w:asciiTheme="minorHAnsi" w:hAnsiTheme="minorHAnsi" w:cstheme="minorHAnsi"/>
                <w:iCs w:val="0"/>
                <w:color w:val="auto"/>
              </w:rPr>
            </w:pPr>
            <w:r w:rsidRPr="00E87C1D">
              <w:rPr>
                <w:rFonts w:asciiTheme="minorHAnsi" w:hAnsiTheme="minorHAnsi" w:cstheme="minorHAnsi"/>
                <w:iCs w:val="0"/>
                <w:color w:val="auto"/>
              </w:rPr>
              <w:t>experimenting with the register of texts (tone, language, audience), developing appropriate use for audience and purpose</w:t>
            </w:r>
          </w:p>
          <w:p w:rsidR="00E87C1D" w:rsidRPr="00E87C1D" w:rsidRDefault="00E87C1D" w:rsidP="00E87C1D">
            <w:pPr>
              <w:pStyle w:val="ListItem"/>
              <w:spacing w:before="0" w:after="0"/>
              <w:rPr>
                <w:rFonts w:asciiTheme="minorHAnsi" w:hAnsiTheme="minorHAnsi" w:cstheme="minorHAnsi"/>
                <w:iCs w:val="0"/>
                <w:color w:val="auto"/>
              </w:rPr>
            </w:pPr>
            <w:r w:rsidRPr="00E87C1D">
              <w:rPr>
                <w:rFonts w:asciiTheme="minorHAnsi" w:hAnsiTheme="minorHAnsi" w:cstheme="minorHAnsi"/>
                <w:iCs w:val="0"/>
                <w:color w:val="auto"/>
              </w:rPr>
              <w:t>initiating, sustaining and ending conversations in casual and formal contexts</w:t>
            </w:r>
          </w:p>
          <w:p w:rsidR="00E87C1D" w:rsidRPr="00E87C1D" w:rsidRDefault="00E87C1D" w:rsidP="00E87C1D">
            <w:pPr>
              <w:pStyle w:val="ListItem"/>
              <w:spacing w:before="0" w:after="0"/>
              <w:rPr>
                <w:rFonts w:asciiTheme="minorHAnsi" w:hAnsiTheme="minorHAnsi" w:cstheme="minorHAnsi"/>
                <w:iCs w:val="0"/>
                <w:color w:val="auto"/>
              </w:rPr>
            </w:pPr>
            <w:r w:rsidRPr="00E87C1D">
              <w:rPr>
                <w:rFonts w:asciiTheme="minorHAnsi" w:hAnsiTheme="minorHAnsi" w:cstheme="minorHAnsi"/>
                <w:iCs w:val="0"/>
                <w:color w:val="auto"/>
              </w:rPr>
              <w:t>identifying the organisation of thoughts and ideas within SAE texts (rhetorical patterns)</w:t>
            </w:r>
          </w:p>
        </w:tc>
      </w:tr>
      <w:tr w:rsidR="00E87C1D" w:rsidRPr="00E87C1D" w:rsidTr="00E87C1D">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87C1D" w:rsidRPr="00E87C1D" w:rsidRDefault="00E87C1D" w:rsidP="00E87C1D">
            <w:pPr>
              <w:pStyle w:val="Paragraph"/>
              <w:spacing w:before="0" w:after="0"/>
              <w:rPr>
                <w:rFonts w:asciiTheme="minorHAnsi" w:hAnsiTheme="minorHAnsi" w:cstheme="minorHAnsi"/>
                <w:b/>
                <w:color w:val="auto"/>
              </w:rPr>
            </w:pPr>
            <w:r w:rsidRPr="00E87C1D">
              <w:rPr>
                <w:rFonts w:asciiTheme="minorHAnsi" w:hAnsiTheme="minorHAnsi" w:cstheme="minorHAnsi"/>
                <w:b/>
                <w:color w:val="auto"/>
              </w:rPr>
              <w:t>Sociocultural understandings and skills</w:t>
            </w:r>
          </w:p>
          <w:p w:rsidR="00E87C1D" w:rsidRPr="00E87C1D" w:rsidRDefault="00E87C1D" w:rsidP="00E87C1D">
            <w:pPr>
              <w:pStyle w:val="ListItem"/>
              <w:spacing w:before="0" w:after="0"/>
              <w:rPr>
                <w:rFonts w:asciiTheme="minorHAnsi" w:hAnsiTheme="minorHAnsi" w:cstheme="minorHAnsi"/>
                <w:iCs w:val="0"/>
                <w:color w:val="auto"/>
              </w:rPr>
            </w:pPr>
            <w:r w:rsidRPr="00E87C1D">
              <w:rPr>
                <w:rFonts w:asciiTheme="minorHAnsi" w:hAnsiTheme="minorHAnsi" w:cstheme="minorHAnsi"/>
                <w:iCs w:val="0"/>
                <w:color w:val="auto"/>
              </w:rPr>
              <w:t xml:space="preserve">identifying register variations between familiar, semi-formal and some formal contexts </w:t>
            </w:r>
          </w:p>
          <w:p w:rsidR="00E87C1D" w:rsidRPr="00E87C1D" w:rsidRDefault="00E87C1D" w:rsidP="00E87C1D">
            <w:pPr>
              <w:pStyle w:val="ListItem"/>
              <w:spacing w:before="0" w:after="0"/>
              <w:rPr>
                <w:rFonts w:asciiTheme="minorHAnsi" w:hAnsiTheme="minorHAnsi" w:cstheme="minorHAnsi"/>
                <w:iCs w:val="0"/>
                <w:color w:val="auto"/>
              </w:rPr>
            </w:pPr>
            <w:r w:rsidRPr="00E87C1D">
              <w:rPr>
                <w:rFonts w:asciiTheme="minorHAnsi" w:hAnsiTheme="minorHAnsi" w:cstheme="minorHAnsi"/>
                <w:iCs w:val="0"/>
                <w:color w:val="auto"/>
              </w:rPr>
              <w:t>recognising some common cultural references</w:t>
            </w:r>
          </w:p>
          <w:p w:rsidR="00E87C1D" w:rsidRPr="00E87C1D" w:rsidRDefault="00E87C1D" w:rsidP="00E87C1D">
            <w:pPr>
              <w:pStyle w:val="ListItem"/>
              <w:spacing w:before="0" w:after="0"/>
              <w:rPr>
                <w:rFonts w:asciiTheme="minorHAnsi" w:hAnsiTheme="minorHAnsi" w:cstheme="minorHAnsi"/>
                <w:iCs w:val="0"/>
                <w:color w:val="auto"/>
              </w:rPr>
            </w:pPr>
            <w:r w:rsidRPr="00E87C1D">
              <w:rPr>
                <w:rFonts w:asciiTheme="minorHAnsi" w:hAnsiTheme="minorHAnsi" w:cstheme="minorHAnsi"/>
                <w:iCs w:val="0"/>
                <w:color w:val="auto"/>
              </w:rPr>
              <w:t xml:space="preserve">recognising some irony, and how humour is created </w:t>
            </w:r>
          </w:p>
          <w:p w:rsidR="00E87C1D" w:rsidRPr="00E87C1D" w:rsidRDefault="00E87C1D" w:rsidP="00E87C1D">
            <w:pPr>
              <w:pStyle w:val="ListItem"/>
              <w:spacing w:before="0" w:after="0"/>
              <w:rPr>
                <w:rFonts w:asciiTheme="minorHAnsi" w:hAnsiTheme="minorHAnsi" w:cstheme="minorHAnsi"/>
                <w:iCs w:val="0"/>
                <w:color w:val="auto"/>
              </w:rPr>
            </w:pPr>
            <w:r w:rsidRPr="00E87C1D">
              <w:rPr>
                <w:rFonts w:asciiTheme="minorHAnsi" w:hAnsiTheme="minorHAnsi" w:cstheme="minorHAnsi"/>
                <w:iCs w:val="0"/>
                <w:color w:val="auto"/>
              </w:rPr>
              <w:t>using culturally accepted politeness conventions in listening, speaking and written protocols</w:t>
            </w:r>
          </w:p>
          <w:p w:rsidR="00E87C1D" w:rsidRPr="00E87C1D" w:rsidRDefault="00E87C1D" w:rsidP="00E87C1D">
            <w:pPr>
              <w:pStyle w:val="ListItem"/>
              <w:spacing w:before="0" w:after="0"/>
              <w:rPr>
                <w:rFonts w:asciiTheme="minorHAnsi" w:hAnsiTheme="minorHAnsi" w:cstheme="minorHAnsi"/>
                <w:iCs w:val="0"/>
                <w:color w:val="auto"/>
              </w:rPr>
            </w:pPr>
            <w:r w:rsidRPr="00E87C1D">
              <w:rPr>
                <w:rFonts w:asciiTheme="minorHAnsi" w:hAnsiTheme="minorHAnsi" w:cstheme="minorHAnsi"/>
                <w:iCs w:val="0"/>
                <w:color w:val="auto"/>
              </w:rPr>
              <w:t>recognising cultural variations in acceptance of novice and expert knowledge</w:t>
            </w:r>
          </w:p>
          <w:p w:rsidR="00E87C1D" w:rsidRPr="00E87C1D" w:rsidRDefault="00E87C1D" w:rsidP="00E87C1D">
            <w:pPr>
              <w:pStyle w:val="ListItem"/>
              <w:spacing w:before="0" w:after="0"/>
              <w:rPr>
                <w:rFonts w:asciiTheme="minorHAnsi" w:hAnsiTheme="minorHAnsi" w:cstheme="minorHAnsi"/>
                <w:iCs w:val="0"/>
                <w:color w:val="auto"/>
              </w:rPr>
            </w:pPr>
            <w:r w:rsidRPr="00E87C1D">
              <w:rPr>
                <w:rFonts w:asciiTheme="minorHAnsi" w:hAnsiTheme="minorHAnsi" w:cstheme="minorHAnsi"/>
                <w:iCs w:val="0"/>
                <w:color w:val="auto"/>
              </w:rPr>
              <w:t xml:space="preserve">understanding cultural differences in eye contact and personal space </w:t>
            </w:r>
          </w:p>
          <w:p w:rsidR="00E87C1D" w:rsidRPr="00E87C1D" w:rsidRDefault="00E87C1D" w:rsidP="00E87C1D">
            <w:pPr>
              <w:pStyle w:val="ListItem"/>
              <w:spacing w:before="0" w:after="0"/>
              <w:rPr>
                <w:rFonts w:asciiTheme="minorHAnsi" w:hAnsiTheme="minorHAnsi" w:cstheme="minorHAnsi"/>
                <w:iCs w:val="0"/>
                <w:color w:val="auto"/>
              </w:rPr>
            </w:pPr>
            <w:r w:rsidRPr="00E87C1D">
              <w:rPr>
                <w:rFonts w:asciiTheme="minorHAnsi" w:hAnsiTheme="minorHAnsi" w:cstheme="minorHAnsi"/>
                <w:iCs w:val="0"/>
                <w:color w:val="auto"/>
              </w:rPr>
              <w:t>identifying cultural variations in symbolism, classification and gender behaviours</w:t>
            </w:r>
          </w:p>
        </w:tc>
      </w:tr>
    </w:tbl>
    <w:p w:rsidR="00E87C1D" w:rsidRPr="00E87C1D" w:rsidRDefault="00E87C1D" w:rsidP="00E87C1D">
      <w:pPr>
        <w:rPr>
          <w:rFonts w:eastAsiaTheme="majorEastAsia" w:cstheme="minorHAnsi"/>
          <w:color w:val="595959" w:themeColor="text1" w:themeTint="A6"/>
        </w:rPr>
      </w:pPr>
      <w:r w:rsidRPr="00E87C1D">
        <w:rPr>
          <w:rFonts w:cstheme="minorHAnsi"/>
        </w:rPr>
        <w:br w:type="page"/>
      </w:r>
    </w:p>
    <w:p w:rsidR="00E87C1D" w:rsidRPr="00E87C1D" w:rsidRDefault="00E87C1D" w:rsidP="00E87C1D">
      <w:pPr>
        <w:pStyle w:val="Heading2"/>
        <w:rPr>
          <w:rFonts w:asciiTheme="minorHAnsi" w:hAnsiTheme="minorHAnsi" w:cstheme="minorHAnsi"/>
          <w:sz w:val="22"/>
          <w:szCs w:val="22"/>
        </w:rPr>
      </w:pPr>
      <w:bookmarkStart w:id="12" w:name="_Toc382397439"/>
      <w:r w:rsidRPr="00E87C1D">
        <w:rPr>
          <w:rFonts w:asciiTheme="minorHAnsi" w:hAnsiTheme="minorHAnsi" w:cstheme="minorHAnsi"/>
          <w:sz w:val="22"/>
          <w:szCs w:val="22"/>
        </w:rPr>
        <w:lastRenderedPageBreak/>
        <w:t>Texts</w:t>
      </w:r>
      <w:bookmarkEnd w:id="12"/>
    </w:p>
    <w:p w:rsidR="00E87C1D" w:rsidRPr="00E87C1D" w:rsidRDefault="00E87C1D" w:rsidP="00E87C1D">
      <w:pPr>
        <w:pStyle w:val="Paragraph"/>
        <w:rPr>
          <w:rFonts w:asciiTheme="minorHAnsi" w:hAnsiTheme="minorHAnsi" w:cstheme="minorHAnsi"/>
          <w:color w:val="auto"/>
        </w:rPr>
      </w:pPr>
      <w:r w:rsidRPr="00E87C1D">
        <w:rPr>
          <w:rFonts w:asciiTheme="minorHAnsi" w:hAnsiTheme="minorHAnsi" w:cstheme="minorHAnsi"/>
          <w:color w:val="auto"/>
        </w:rPr>
        <w:t>Teachers will use an array of material in class. Texts are drawn from increasingly complex and unfamiliar settings, ranging from the everyday language of personal experience to more abstract, specialised and technical language in a range of contexts. Texts provide important opportunities for learning about aspects of human experience and about aesthetic appeal.</w:t>
      </w:r>
      <w:r w:rsidRPr="00E87C1D">
        <w:rPr>
          <w:rFonts w:asciiTheme="minorHAnsi" w:hAnsiTheme="minorHAnsi" w:cstheme="minorHAnsi"/>
          <w:i/>
          <w:color w:val="auto"/>
        </w:rPr>
        <w:t xml:space="preserve"> </w:t>
      </w:r>
      <w:r w:rsidRPr="00E87C1D">
        <w:rPr>
          <w:rFonts w:asciiTheme="minorHAnsi" w:hAnsiTheme="minorHAnsi" w:cstheme="minorHAnsi"/>
          <w:color w:val="auto"/>
        </w:rPr>
        <w:t xml:space="preserve">Texts are structured for particular purposes; for example, to retell, to instruct, to entertain, to explain and to argue. Teachers may select whole texts or parts of texts may be selected, depending on units of study, cohorts and level of difficulty. </w:t>
      </w:r>
    </w:p>
    <w:p w:rsidR="00E87C1D" w:rsidRPr="00E87C1D" w:rsidRDefault="00E87C1D" w:rsidP="00E87C1D">
      <w:pPr>
        <w:pStyle w:val="Paragraph"/>
        <w:rPr>
          <w:rFonts w:asciiTheme="minorHAnsi" w:hAnsiTheme="minorHAnsi" w:cstheme="minorHAnsi"/>
          <w:color w:val="auto"/>
        </w:rPr>
      </w:pPr>
      <w:r w:rsidRPr="00E87C1D">
        <w:rPr>
          <w:rFonts w:asciiTheme="minorHAnsi" w:hAnsiTheme="minorHAnsi" w:cstheme="minorHAnsi"/>
          <w:color w:val="auto"/>
        </w:rPr>
        <w:t xml:space="preserve">‘Literary texts’ refer to past and present texts across a range of cultural contexts that are valued for their form and style and are recognised as having enduring or artistic value. While the nature of what constitutes ‘literary texts’ is dynamic and evolving, they are seen as having personal, social, cultural and aesthetic appeal and potential for enriching students’ scope of experience. Literary texts may include a broad range of fiction and non-fiction forms. </w:t>
      </w:r>
    </w:p>
    <w:p w:rsidR="00E87C1D" w:rsidRPr="00E87C1D" w:rsidRDefault="00E87C1D" w:rsidP="00E87C1D">
      <w:pPr>
        <w:rPr>
          <w:rFonts w:cstheme="minorHAnsi"/>
        </w:rPr>
      </w:pPr>
      <w:r w:rsidRPr="00E87C1D">
        <w:rPr>
          <w:rFonts w:cstheme="minorHAnsi"/>
        </w:rPr>
        <w:t>Texts for the English as an Additional Language or Dialect ATAR course include literary texts, non-literary texts, and texts which support language/dialect acquisition:</w:t>
      </w:r>
    </w:p>
    <w:p w:rsidR="00E87C1D" w:rsidRPr="00E87C1D" w:rsidRDefault="00E87C1D" w:rsidP="00E87C1D">
      <w:pPr>
        <w:pStyle w:val="ListItem"/>
        <w:rPr>
          <w:rFonts w:asciiTheme="minorHAnsi" w:hAnsiTheme="minorHAnsi" w:cstheme="minorHAnsi"/>
          <w:color w:val="auto"/>
        </w:rPr>
      </w:pPr>
      <w:r w:rsidRPr="00E87C1D">
        <w:rPr>
          <w:rFonts w:asciiTheme="minorHAnsi" w:hAnsiTheme="minorHAnsi" w:cstheme="minorHAnsi"/>
          <w:color w:val="auto"/>
        </w:rPr>
        <w:t xml:space="preserve">fiction – novels, short stories, fables, fairy tales, plays, poems, song lyrics, movies, television shows, comic books, computer games </w:t>
      </w:r>
    </w:p>
    <w:p w:rsidR="00E87C1D" w:rsidRPr="00E87C1D" w:rsidRDefault="00E87C1D" w:rsidP="00E87C1D">
      <w:pPr>
        <w:pStyle w:val="ListItem"/>
        <w:rPr>
          <w:rFonts w:asciiTheme="minorHAnsi" w:hAnsiTheme="minorHAnsi" w:cstheme="minorHAnsi"/>
          <w:color w:val="auto"/>
        </w:rPr>
      </w:pPr>
      <w:r w:rsidRPr="00E87C1D">
        <w:rPr>
          <w:rFonts w:asciiTheme="minorHAnsi" w:hAnsiTheme="minorHAnsi" w:cstheme="minorHAnsi"/>
          <w:color w:val="auto"/>
        </w:rPr>
        <w:t>non-fiction – biographies, autobiographies, journals, essays, speeches, reference books, news reports, documentaries, photographs, diagrams</w:t>
      </w:r>
    </w:p>
    <w:p w:rsidR="00E87C1D" w:rsidRPr="00E87C1D" w:rsidRDefault="00E87C1D" w:rsidP="00E87C1D">
      <w:pPr>
        <w:pStyle w:val="ListItem"/>
        <w:rPr>
          <w:rFonts w:asciiTheme="minorHAnsi" w:hAnsiTheme="minorHAnsi" w:cstheme="minorHAnsi"/>
          <w:color w:val="auto"/>
        </w:rPr>
      </w:pPr>
      <w:r w:rsidRPr="00E87C1D">
        <w:rPr>
          <w:rFonts w:asciiTheme="minorHAnsi" w:hAnsiTheme="minorHAnsi" w:cstheme="minorHAnsi"/>
          <w:color w:val="auto"/>
        </w:rPr>
        <w:t>media texts – newspaper articles, magazine articles, editorials, websites, advertisements, documentaries, photographs, television programs, radio programs</w:t>
      </w:r>
    </w:p>
    <w:p w:rsidR="00E87C1D" w:rsidRPr="00E87C1D" w:rsidRDefault="00E87C1D" w:rsidP="00E87C1D">
      <w:pPr>
        <w:pStyle w:val="ListItem"/>
        <w:rPr>
          <w:rFonts w:asciiTheme="minorHAnsi" w:hAnsiTheme="minorHAnsi" w:cstheme="minorHAnsi"/>
          <w:color w:val="auto"/>
        </w:rPr>
      </w:pPr>
      <w:r w:rsidRPr="00E87C1D">
        <w:rPr>
          <w:rFonts w:asciiTheme="minorHAnsi" w:hAnsiTheme="minorHAnsi" w:cstheme="minorHAnsi"/>
          <w:color w:val="auto"/>
        </w:rPr>
        <w:t>everyday texts – recipes, instructions, diagrams, timetables, notices, blogs, movies, television shows, comic books, computer games, manuals</w:t>
      </w:r>
    </w:p>
    <w:p w:rsidR="00E87C1D" w:rsidRPr="00E87C1D" w:rsidRDefault="00E87C1D" w:rsidP="00E87C1D">
      <w:pPr>
        <w:pStyle w:val="ListItem"/>
        <w:rPr>
          <w:rFonts w:asciiTheme="minorHAnsi" w:hAnsiTheme="minorHAnsi" w:cstheme="minorHAnsi"/>
          <w:color w:val="auto"/>
        </w:rPr>
      </w:pPr>
      <w:r w:rsidRPr="00E87C1D">
        <w:rPr>
          <w:rFonts w:asciiTheme="minorHAnsi" w:hAnsiTheme="minorHAnsi" w:cstheme="minorHAnsi"/>
          <w:color w:val="auto"/>
        </w:rPr>
        <w:t>workplace texts – reports, minutes, application forms, safety regulations, email</w:t>
      </w:r>
    </w:p>
    <w:p w:rsidR="00E87C1D" w:rsidRPr="00E87C1D" w:rsidRDefault="00E87C1D" w:rsidP="00E87C1D">
      <w:pPr>
        <w:pStyle w:val="ListItem"/>
        <w:rPr>
          <w:rFonts w:asciiTheme="minorHAnsi" w:hAnsiTheme="minorHAnsi" w:cstheme="minorHAnsi"/>
          <w:color w:val="auto"/>
        </w:rPr>
      </w:pPr>
      <w:r w:rsidRPr="00E87C1D">
        <w:rPr>
          <w:rFonts w:asciiTheme="minorHAnsi" w:hAnsiTheme="minorHAnsi" w:cstheme="minorHAnsi"/>
          <w:color w:val="auto"/>
        </w:rPr>
        <w:t>written or spoken texts – dialogues, speeches, monologues, conversations, radio programs, interviews, lectures, stories of origin</w:t>
      </w:r>
    </w:p>
    <w:p w:rsidR="00E87C1D" w:rsidRPr="00E87C1D" w:rsidRDefault="00E87C1D" w:rsidP="00E87C1D">
      <w:pPr>
        <w:pStyle w:val="ListItem"/>
        <w:rPr>
          <w:rFonts w:asciiTheme="minorHAnsi" w:hAnsiTheme="minorHAnsi" w:cstheme="minorHAnsi"/>
          <w:color w:val="auto"/>
        </w:rPr>
      </w:pPr>
      <w:r w:rsidRPr="00E87C1D">
        <w:rPr>
          <w:rFonts w:asciiTheme="minorHAnsi" w:hAnsiTheme="minorHAnsi" w:cstheme="minorHAnsi"/>
          <w:color w:val="auto"/>
        </w:rPr>
        <w:t>multimodal texts – picture books, graphic novels, web pages, films, television programs, performances, advertisements, cartoons, music videos, computer games, maps</w:t>
      </w:r>
    </w:p>
    <w:p w:rsidR="00E87C1D" w:rsidRPr="00E87C1D" w:rsidRDefault="00E87C1D" w:rsidP="00E87C1D">
      <w:pPr>
        <w:pStyle w:val="ListItem"/>
        <w:rPr>
          <w:rFonts w:asciiTheme="minorHAnsi" w:hAnsiTheme="minorHAnsi" w:cstheme="minorHAnsi"/>
          <w:color w:val="auto"/>
        </w:rPr>
      </w:pPr>
      <w:r w:rsidRPr="00E87C1D">
        <w:rPr>
          <w:rFonts w:asciiTheme="minorHAnsi" w:hAnsiTheme="minorHAnsi" w:cstheme="minorHAnsi"/>
          <w:color w:val="auto"/>
        </w:rPr>
        <w:t>digital texts – online books, websites, computer games, social networking sites, email, SMS, apps</w:t>
      </w:r>
    </w:p>
    <w:p w:rsidR="00E87C1D" w:rsidRPr="00E87C1D" w:rsidRDefault="00E87C1D" w:rsidP="00E87C1D">
      <w:pPr>
        <w:pStyle w:val="ListItem"/>
        <w:rPr>
          <w:rFonts w:asciiTheme="minorHAnsi" w:hAnsiTheme="minorHAnsi" w:cstheme="minorHAnsi"/>
          <w:color w:val="auto"/>
        </w:rPr>
      </w:pPr>
      <w:r w:rsidRPr="00E87C1D">
        <w:rPr>
          <w:rFonts w:asciiTheme="minorHAnsi" w:hAnsiTheme="minorHAnsi" w:cstheme="minorHAnsi"/>
          <w:color w:val="auto"/>
        </w:rPr>
        <w:t>visual texts – photographs, diagrams, charts, graphs, tables, cartoons, pictures</w:t>
      </w:r>
    </w:p>
    <w:p w:rsidR="00E87C1D" w:rsidRPr="00E87C1D" w:rsidRDefault="00E87C1D" w:rsidP="00E87C1D">
      <w:pPr>
        <w:pStyle w:val="ListItem"/>
        <w:rPr>
          <w:rFonts w:asciiTheme="minorHAnsi" w:hAnsiTheme="minorHAnsi" w:cstheme="minorHAnsi"/>
          <w:color w:val="auto"/>
        </w:rPr>
      </w:pPr>
      <w:r w:rsidRPr="00E87C1D">
        <w:rPr>
          <w:rFonts w:asciiTheme="minorHAnsi" w:hAnsiTheme="minorHAnsi" w:cstheme="minorHAnsi"/>
          <w:color w:val="auto"/>
        </w:rPr>
        <w:t>texts to support language/dialect acquisition – dictionaries, thesauruses, reading comprehension and writing skills development, vocabulary development, grammar practice and communicative activities texts</w:t>
      </w:r>
    </w:p>
    <w:p w:rsidR="00E87C1D" w:rsidRPr="00E87C1D" w:rsidRDefault="00E87C1D" w:rsidP="00E87C1D">
      <w:pPr>
        <w:spacing w:before="120"/>
        <w:rPr>
          <w:rFonts w:cstheme="minorHAnsi"/>
        </w:rPr>
      </w:pPr>
    </w:p>
    <w:p w:rsidR="00E87C1D" w:rsidRPr="00E87C1D" w:rsidRDefault="00E87C1D" w:rsidP="007577EE">
      <w:pPr>
        <w:jc w:val="both"/>
        <w:rPr>
          <w:rFonts w:cstheme="minorHAnsi"/>
        </w:rPr>
      </w:pPr>
    </w:p>
    <w:sectPr w:rsidR="00E87C1D" w:rsidRPr="00E87C1D" w:rsidSect="007577EE">
      <w:headerReference w:type="default" r:id="rId10"/>
      <w:footerReference w:type="default" r:id="rId11"/>
      <w:pgSz w:w="11906" w:h="16838"/>
      <w:pgMar w:top="284" w:right="1440" w:bottom="142" w:left="1440" w:header="708" w:footer="1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6BB" w:rsidRDefault="00D406BB" w:rsidP="00455433">
      <w:pPr>
        <w:spacing w:after="0" w:line="240" w:lineRule="auto"/>
      </w:pPr>
      <w:r>
        <w:separator/>
      </w:r>
    </w:p>
  </w:endnote>
  <w:endnote w:type="continuationSeparator" w:id="0">
    <w:p w:rsidR="00D406BB" w:rsidRDefault="00D406BB" w:rsidP="00455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6D" w:rsidRDefault="00B336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6BB" w:rsidRDefault="00D406BB" w:rsidP="00455433">
      <w:pPr>
        <w:spacing w:after="0" w:line="240" w:lineRule="auto"/>
      </w:pPr>
      <w:r>
        <w:separator/>
      </w:r>
    </w:p>
  </w:footnote>
  <w:footnote w:type="continuationSeparator" w:id="0">
    <w:p w:rsidR="00D406BB" w:rsidRDefault="00D406BB" w:rsidP="00455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6D" w:rsidRDefault="00B336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A7654"/>
    <w:multiLevelType w:val="hybridMultilevel"/>
    <w:tmpl w:val="7EFE541A"/>
    <w:lvl w:ilvl="0" w:tplc="11E6F064">
      <w:start w:val="1"/>
      <w:numFmt w:val="decimal"/>
      <w:lvlText w:val="%1."/>
      <w:lvlJc w:val="left"/>
      <w:pPr>
        <w:ind w:left="1440" w:hanging="360"/>
      </w:pPr>
      <w:rPr>
        <w:rFonts w:ascii="Arial" w:eastAsiaTheme="minorHAnsi" w:hAnsi="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0F013EAF"/>
    <w:multiLevelType w:val="hybridMultilevel"/>
    <w:tmpl w:val="0098427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Times New Roman"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Times New Roman"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Times New Roman" w:hint="default"/>
      </w:rPr>
    </w:lvl>
    <w:lvl w:ilvl="8" w:tplc="0C090005">
      <w:start w:val="1"/>
      <w:numFmt w:val="bullet"/>
      <w:lvlText w:val=""/>
      <w:lvlJc w:val="left"/>
      <w:pPr>
        <w:ind w:left="6525" w:hanging="360"/>
      </w:pPr>
      <w:rPr>
        <w:rFonts w:ascii="Wingdings" w:hAnsi="Wingdings" w:hint="default"/>
      </w:rPr>
    </w:lvl>
  </w:abstractNum>
  <w:abstractNum w:abstractNumId="2">
    <w:nsid w:val="17C924CF"/>
    <w:multiLevelType w:val="hybridMultilevel"/>
    <w:tmpl w:val="14A081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35E09BD"/>
    <w:multiLevelType w:val="hybridMultilevel"/>
    <w:tmpl w:val="34286340"/>
    <w:lvl w:ilvl="0" w:tplc="CA3635BE">
      <w:start w:val="3"/>
      <w:numFmt w:val="decimal"/>
      <w:lvlText w:val="%1."/>
      <w:lvlJc w:val="left"/>
      <w:pPr>
        <w:ind w:left="654" w:hanging="360"/>
      </w:pPr>
      <w:rPr>
        <w:rFonts w:hint="default"/>
      </w:rPr>
    </w:lvl>
    <w:lvl w:ilvl="1" w:tplc="0C090019" w:tentative="1">
      <w:start w:val="1"/>
      <w:numFmt w:val="lowerLetter"/>
      <w:lvlText w:val="%2."/>
      <w:lvlJc w:val="left"/>
      <w:pPr>
        <w:ind w:left="1374" w:hanging="360"/>
      </w:pPr>
    </w:lvl>
    <w:lvl w:ilvl="2" w:tplc="0C09001B" w:tentative="1">
      <w:start w:val="1"/>
      <w:numFmt w:val="lowerRoman"/>
      <w:lvlText w:val="%3."/>
      <w:lvlJc w:val="right"/>
      <w:pPr>
        <w:ind w:left="2094" w:hanging="180"/>
      </w:pPr>
    </w:lvl>
    <w:lvl w:ilvl="3" w:tplc="0C09000F" w:tentative="1">
      <w:start w:val="1"/>
      <w:numFmt w:val="decimal"/>
      <w:lvlText w:val="%4."/>
      <w:lvlJc w:val="left"/>
      <w:pPr>
        <w:ind w:left="2814" w:hanging="360"/>
      </w:pPr>
    </w:lvl>
    <w:lvl w:ilvl="4" w:tplc="0C090019" w:tentative="1">
      <w:start w:val="1"/>
      <w:numFmt w:val="lowerLetter"/>
      <w:lvlText w:val="%5."/>
      <w:lvlJc w:val="left"/>
      <w:pPr>
        <w:ind w:left="3534" w:hanging="360"/>
      </w:pPr>
    </w:lvl>
    <w:lvl w:ilvl="5" w:tplc="0C09001B" w:tentative="1">
      <w:start w:val="1"/>
      <w:numFmt w:val="lowerRoman"/>
      <w:lvlText w:val="%6."/>
      <w:lvlJc w:val="right"/>
      <w:pPr>
        <w:ind w:left="4254" w:hanging="180"/>
      </w:pPr>
    </w:lvl>
    <w:lvl w:ilvl="6" w:tplc="0C09000F" w:tentative="1">
      <w:start w:val="1"/>
      <w:numFmt w:val="decimal"/>
      <w:lvlText w:val="%7."/>
      <w:lvlJc w:val="left"/>
      <w:pPr>
        <w:ind w:left="4974" w:hanging="360"/>
      </w:pPr>
    </w:lvl>
    <w:lvl w:ilvl="7" w:tplc="0C090019" w:tentative="1">
      <w:start w:val="1"/>
      <w:numFmt w:val="lowerLetter"/>
      <w:lvlText w:val="%8."/>
      <w:lvlJc w:val="left"/>
      <w:pPr>
        <w:ind w:left="5694" w:hanging="360"/>
      </w:pPr>
    </w:lvl>
    <w:lvl w:ilvl="8" w:tplc="0C09001B" w:tentative="1">
      <w:start w:val="1"/>
      <w:numFmt w:val="lowerRoman"/>
      <w:lvlText w:val="%9."/>
      <w:lvlJc w:val="right"/>
      <w:pPr>
        <w:ind w:left="6414" w:hanging="180"/>
      </w:pPr>
    </w:lvl>
  </w:abstractNum>
  <w:abstractNum w:abstractNumId="4">
    <w:nsid w:val="2932107A"/>
    <w:multiLevelType w:val="hybridMultilevel"/>
    <w:tmpl w:val="A416728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2EAD6612"/>
    <w:multiLevelType w:val="hybridMultilevel"/>
    <w:tmpl w:val="1AB296FE"/>
    <w:lvl w:ilvl="0" w:tplc="2EFE3D90">
      <w:start w:val="1"/>
      <w:numFmt w:val="bullet"/>
      <w:lvlText w:val=""/>
      <w:lvlJc w:val="left"/>
      <w:pPr>
        <w:tabs>
          <w:tab w:val="num" w:pos="1420"/>
        </w:tabs>
        <w:ind w:left="1420" w:hanging="340"/>
      </w:pPr>
      <w:rPr>
        <w:rFonts w:ascii="Symbol" w:hAnsi="Symbol" w:hint="default"/>
        <w:b w:val="0"/>
        <w:i w:val="0"/>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4F258D8"/>
    <w:multiLevelType w:val="hybridMultilevel"/>
    <w:tmpl w:val="56F67466"/>
    <w:lvl w:ilvl="0" w:tplc="0C090001">
      <w:start w:val="1"/>
      <w:numFmt w:val="bullet"/>
      <w:lvlText w:val=""/>
      <w:lvlJc w:val="left"/>
      <w:pPr>
        <w:ind w:left="734" w:hanging="360"/>
      </w:pPr>
      <w:rPr>
        <w:rFonts w:ascii="Symbol" w:hAnsi="Symbol" w:hint="default"/>
      </w:rPr>
    </w:lvl>
    <w:lvl w:ilvl="1" w:tplc="0C090003">
      <w:start w:val="1"/>
      <w:numFmt w:val="bullet"/>
      <w:lvlText w:val="o"/>
      <w:lvlJc w:val="left"/>
      <w:pPr>
        <w:ind w:left="1454" w:hanging="360"/>
      </w:pPr>
      <w:rPr>
        <w:rFonts w:ascii="Courier New" w:hAnsi="Courier New" w:cs="Times New Roman" w:hint="default"/>
      </w:rPr>
    </w:lvl>
    <w:lvl w:ilvl="2" w:tplc="0C090005">
      <w:start w:val="1"/>
      <w:numFmt w:val="bullet"/>
      <w:lvlText w:val=""/>
      <w:lvlJc w:val="left"/>
      <w:pPr>
        <w:ind w:left="2174" w:hanging="360"/>
      </w:pPr>
      <w:rPr>
        <w:rFonts w:ascii="Wingdings" w:hAnsi="Wingdings" w:hint="default"/>
      </w:rPr>
    </w:lvl>
    <w:lvl w:ilvl="3" w:tplc="0C090001">
      <w:start w:val="1"/>
      <w:numFmt w:val="bullet"/>
      <w:lvlText w:val=""/>
      <w:lvlJc w:val="left"/>
      <w:pPr>
        <w:ind w:left="2894" w:hanging="360"/>
      </w:pPr>
      <w:rPr>
        <w:rFonts w:ascii="Symbol" w:hAnsi="Symbol" w:hint="default"/>
      </w:rPr>
    </w:lvl>
    <w:lvl w:ilvl="4" w:tplc="0C090003">
      <w:start w:val="1"/>
      <w:numFmt w:val="bullet"/>
      <w:lvlText w:val="o"/>
      <w:lvlJc w:val="left"/>
      <w:pPr>
        <w:ind w:left="3614" w:hanging="360"/>
      </w:pPr>
      <w:rPr>
        <w:rFonts w:ascii="Courier New" w:hAnsi="Courier New" w:cs="Times New Roman" w:hint="default"/>
      </w:rPr>
    </w:lvl>
    <w:lvl w:ilvl="5" w:tplc="0C090005">
      <w:start w:val="1"/>
      <w:numFmt w:val="bullet"/>
      <w:lvlText w:val=""/>
      <w:lvlJc w:val="left"/>
      <w:pPr>
        <w:ind w:left="4334" w:hanging="360"/>
      </w:pPr>
      <w:rPr>
        <w:rFonts w:ascii="Wingdings" w:hAnsi="Wingdings" w:hint="default"/>
      </w:rPr>
    </w:lvl>
    <w:lvl w:ilvl="6" w:tplc="0C090001">
      <w:start w:val="1"/>
      <w:numFmt w:val="bullet"/>
      <w:lvlText w:val=""/>
      <w:lvlJc w:val="left"/>
      <w:pPr>
        <w:ind w:left="5054" w:hanging="360"/>
      </w:pPr>
      <w:rPr>
        <w:rFonts w:ascii="Symbol" w:hAnsi="Symbol" w:hint="default"/>
      </w:rPr>
    </w:lvl>
    <w:lvl w:ilvl="7" w:tplc="0C090003">
      <w:start w:val="1"/>
      <w:numFmt w:val="bullet"/>
      <w:lvlText w:val="o"/>
      <w:lvlJc w:val="left"/>
      <w:pPr>
        <w:ind w:left="5774" w:hanging="360"/>
      </w:pPr>
      <w:rPr>
        <w:rFonts w:ascii="Courier New" w:hAnsi="Courier New" w:cs="Times New Roman" w:hint="default"/>
      </w:rPr>
    </w:lvl>
    <w:lvl w:ilvl="8" w:tplc="0C090005">
      <w:start w:val="1"/>
      <w:numFmt w:val="bullet"/>
      <w:lvlText w:val=""/>
      <w:lvlJc w:val="left"/>
      <w:pPr>
        <w:ind w:left="6494" w:hanging="360"/>
      </w:pPr>
      <w:rPr>
        <w:rFonts w:ascii="Wingdings" w:hAnsi="Wingdings" w:hint="default"/>
      </w:rPr>
    </w:lvl>
  </w:abstractNum>
  <w:abstractNum w:abstractNumId="7">
    <w:nsid w:val="38084698"/>
    <w:multiLevelType w:val="hybridMultilevel"/>
    <w:tmpl w:val="FC2CAF48"/>
    <w:lvl w:ilvl="0" w:tplc="0C090001">
      <w:start w:val="1"/>
      <w:numFmt w:val="bullet"/>
      <w:lvlText w:val=""/>
      <w:lvlJc w:val="left"/>
      <w:pPr>
        <w:ind w:left="734" w:hanging="360"/>
      </w:pPr>
      <w:rPr>
        <w:rFonts w:ascii="Symbol" w:hAnsi="Symbol" w:hint="default"/>
      </w:rPr>
    </w:lvl>
    <w:lvl w:ilvl="1" w:tplc="0C090003">
      <w:start w:val="1"/>
      <w:numFmt w:val="bullet"/>
      <w:lvlText w:val="o"/>
      <w:lvlJc w:val="left"/>
      <w:pPr>
        <w:ind w:left="1454" w:hanging="360"/>
      </w:pPr>
      <w:rPr>
        <w:rFonts w:ascii="Courier New" w:hAnsi="Courier New" w:cs="Times New Roman" w:hint="default"/>
      </w:rPr>
    </w:lvl>
    <w:lvl w:ilvl="2" w:tplc="0C090005">
      <w:start w:val="1"/>
      <w:numFmt w:val="bullet"/>
      <w:lvlText w:val=""/>
      <w:lvlJc w:val="left"/>
      <w:pPr>
        <w:ind w:left="2174" w:hanging="360"/>
      </w:pPr>
      <w:rPr>
        <w:rFonts w:ascii="Wingdings" w:hAnsi="Wingdings" w:hint="default"/>
      </w:rPr>
    </w:lvl>
    <w:lvl w:ilvl="3" w:tplc="0C090001">
      <w:start w:val="1"/>
      <w:numFmt w:val="bullet"/>
      <w:lvlText w:val=""/>
      <w:lvlJc w:val="left"/>
      <w:pPr>
        <w:ind w:left="2894" w:hanging="360"/>
      </w:pPr>
      <w:rPr>
        <w:rFonts w:ascii="Symbol" w:hAnsi="Symbol" w:hint="default"/>
      </w:rPr>
    </w:lvl>
    <w:lvl w:ilvl="4" w:tplc="0C090003">
      <w:start w:val="1"/>
      <w:numFmt w:val="bullet"/>
      <w:lvlText w:val="o"/>
      <w:lvlJc w:val="left"/>
      <w:pPr>
        <w:ind w:left="3614" w:hanging="360"/>
      </w:pPr>
      <w:rPr>
        <w:rFonts w:ascii="Courier New" w:hAnsi="Courier New" w:cs="Times New Roman" w:hint="default"/>
      </w:rPr>
    </w:lvl>
    <w:lvl w:ilvl="5" w:tplc="0C090005">
      <w:start w:val="1"/>
      <w:numFmt w:val="bullet"/>
      <w:lvlText w:val=""/>
      <w:lvlJc w:val="left"/>
      <w:pPr>
        <w:ind w:left="4334" w:hanging="360"/>
      </w:pPr>
      <w:rPr>
        <w:rFonts w:ascii="Wingdings" w:hAnsi="Wingdings" w:hint="default"/>
      </w:rPr>
    </w:lvl>
    <w:lvl w:ilvl="6" w:tplc="0C090001">
      <w:start w:val="1"/>
      <w:numFmt w:val="bullet"/>
      <w:lvlText w:val=""/>
      <w:lvlJc w:val="left"/>
      <w:pPr>
        <w:ind w:left="5054" w:hanging="360"/>
      </w:pPr>
      <w:rPr>
        <w:rFonts w:ascii="Symbol" w:hAnsi="Symbol" w:hint="default"/>
      </w:rPr>
    </w:lvl>
    <w:lvl w:ilvl="7" w:tplc="0C090003">
      <w:start w:val="1"/>
      <w:numFmt w:val="bullet"/>
      <w:lvlText w:val="o"/>
      <w:lvlJc w:val="left"/>
      <w:pPr>
        <w:ind w:left="5774" w:hanging="360"/>
      </w:pPr>
      <w:rPr>
        <w:rFonts w:ascii="Courier New" w:hAnsi="Courier New" w:cs="Times New Roman" w:hint="default"/>
      </w:rPr>
    </w:lvl>
    <w:lvl w:ilvl="8" w:tplc="0C090005">
      <w:start w:val="1"/>
      <w:numFmt w:val="bullet"/>
      <w:lvlText w:val=""/>
      <w:lvlJc w:val="left"/>
      <w:pPr>
        <w:ind w:left="6494" w:hanging="360"/>
      </w:pPr>
      <w:rPr>
        <w:rFonts w:ascii="Wingdings" w:hAnsi="Wingdings" w:hint="default"/>
      </w:rPr>
    </w:lvl>
  </w:abstractNum>
  <w:abstractNum w:abstractNumId="8">
    <w:nsid w:val="380E3483"/>
    <w:multiLevelType w:val="hybridMultilevel"/>
    <w:tmpl w:val="2E443348"/>
    <w:lvl w:ilvl="0" w:tplc="BFC67FD4">
      <w:start w:val="1"/>
      <w:numFmt w:val="bullet"/>
      <w:pStyle w:val="ContentDescriptionEN"/>
      <w:lvlText w:val=""/>
      <w:lvlJc w:val="left"/>
      <w:pPr>
        <w:ind w:left="8015" w:hanging="360"/>
      </w:pPr>
      <w:rPr>
        <w:rFonts w:ascii="Symbol" w:hAnsi="Symbol" w:hint="default"/>
      </w:rPr>
    </w:lvl>
    <w:lvl w:ilvl="1" w:tplc="2EFE3D90">
      <w:start w:val="1"/>
      <w:numFmt w:val="bullet"/>
      <w:lvlText w:val=""/>
      <w:lvlJc w:val="left"/>
      <w:pPr>
        <w:ind w:left="1440" w:hanging="360"/>
      </w:pPr>
      <w:rPr>
        <w:rFonts w:ascii="Symbol" w:hAnsi="Symbol" w:hint="default"/>
        <w:b w:val="0"/>
        <w:i w:val="0"/>
        <w:color w:val="auto"/>
        <w:sz w:val="20"/>
        <w:szCs w:val="20"/>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42130C1C"/>
    <w:multiLevelType w:val="hybridMultilevel"/>
    <w:tmpl w:val="82FA1974"/>
    <w:lvl w:ilvl="0" w:tplc="0C09000F">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nsid w:val="4B9B3E94"/>
    <w:multiLevelType w:val="hybridMultilevel"/>
    <w:tmpl w:val="DBAE565A"/>
    <w:lvl w:ilvl="0" w:tplc="96DCED3C">
      <w:start w:val="9"/>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C162B00"/>
    <w:multiLevelType w:val="singleLevel"/>
    <w:tmpl w:val="FB26AA9E"/>
    <w:lvl w:ilvl="0">
      <w:numFmt w:val="decimal"/>
      <w:pStyle w:val="csbullet"/>
      <w:lvlText w:val=""/>
      <w:lvlJc w:val="left"/>
      <w:pPr>
        <w:ind w:left="0" w:firstLine="0"/>
      </w:pPr>
    </w:lvl>
  </w:abstractNum>
  <w:abstractNum w:abstractNumId="12">
    <w:nsid w:val="68653ED6"/>
    <w:multiLevelType w:val="hybridMultilevel"/>
    <w:tmpl w:val="28803A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BAA26B6"/>
    <w:multiLevelType w:val="hybridMultilevel"/>
    <w:tmpl w:val="96D2781C"/>
    <w:lvl w:ilvl="0" w:tplc="2EFE3D90">
      <w:start w:val="1"/>
      <w:numFmt w:val="bullet"/>
      <w:lvlText w:val=""/>
      <w:lvlJc w:val="left"/>
      <w:pPr>
        <w:tabs>
          <w:tab w:val="num" w:pos="1420"/>
        </w:tabs>
        <w:ind w:left="1420" w:hanging="340"/>
      </w:pPr>
      <w:rPr>
        <w:rFonts w:ascii="Symbol" w:hAnsi="Symbol" w:hint="default"/>
        <w:b w:val="0"/>
        <w:i w:val="0"/>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nsid w:val="799633AD"/>
    <w:multiLevelType w:val="hybridMultilevel"/>
    <w:tmpl w:val="CADCCCFA"/>
    <w:lvl w:ilvl="0" w:tplc="11E6F064">
      <w:start w:val="1"/>
      <w:numFmt w:val="decimal"/>
      <w:lvlText w:val="%1."/>
      <w:lvlJc w:val="left"/>
      <w:pPr>
        <w:ind w:left="720" w:hanging="360"/>
      </w:pPr>
      <w:rPr>
        <w:rFonts w:ascii="Arial" w:eastAsiaTheme="minorHAnsi"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5"/>
  </w:num>
  <w:num w:numId="3">
    <w:abstractNumId w:val="14"/>
  </w:num>
  <w:num w:numId="4">
    <w:abstractNumId w:val="11"/>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10"/>
  </w:num>
  <w:num w:numId="10">
    <w:abstractNumId w:val="7"/>
  </w:num>
  <w:num w:numId="11">
    <w:abstractNumId w:val="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0"/>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BA"/>
    <w:rsid w:val="00024DF2"/>
    <w:rsid w:val="000A4F02"/>
    <w:rsid w:val="001E4007"/>
    <w:rsid w:val="00225D43"/>
    <w:rsid w:val="002300F9"/>
    <w:rsid w:val="0025456C"/>
    <w:rsid w:val="00275994"/>
    <w:rsid w:val="002C08D3"/>
    <w:rsid w:val="003233C0"/>
    <w:rsid w:val="00371A0E"/>
    <w:rsid w:val="0039196F"/>
    <w:rsid w:val="003B3C84"/>
    <w:rsid w:val="003B7F68"/>
    <w:rsid w:val="003F2331"/>
    <w:rsid w:val="004106BD"/>
    <w:rsid w:val="00415E96"/>
    <w:rsid w:val="00455433"/>
    <w:rsid w:val="00495B1F"/>
    <w:rsid w:val="004B68BA"/>
    <w:rsid w:val="004C00D2"/>
    <w:rsid w:val="00562444"/>
    <w:rsid w:val="00610AC2"/>
    <w:rsid w:val="00633F52"/>
    <w:rsid w:val="006A7A55"/>
    <w:rsid w:val="006D3883"/>
    <w:rsid w:val="006E1502"/>
    <w:rsid w:val="00707E05"/>
    <w:rsid w:val="00730A98"/>
    <w:rsid w:val="00745F51"/>
    <w:rsid w:val="007577EE"/>
    <w:rsid w:val="00772A5F"/>
    <w:rsid w:val="00784403"/>
    <w:rsid w:val="0083756D"/>
    <w:rsid w:val="0094247F"/>
    <w:rsid w:val="0094527A"/>
    <w:rsid w:val="0096595C"/>
    <w:rsid w:val="009A0980"/>
    <w:rsid w:val="009D0EF2"/>
    <w:rsid w:val="00A02E50"/>
    <w:rsid w:val="00A1737A"/>
    <w:rsid w:val="00A55F8C"/>
    <w:rsid w:val="00A963CF"/>
    <w:rsid w:val="00AA0A6E"/>
    <w:rsid w:val="00AB61EC"/>
    <w:rsid w:val="00AD6408"/>
    <w:rsid w:val="00AF2218"/>
    <w:rsid w:val="00B03EEF"/>
    <w:rsid w:val="00B24254"/>
    <w:rsid w:val="00B3366D"/>
    <w:rsid w:val="00BD363A"/>
    <w:rsid w:val="00BF7332"/>
    <w:rsid w:val="00C57E96"/>
    <w:rsid w:val="00CF73E3"/>
    <w:rsid w:val="00D406BB"/>
    <w:rsid w:val="00D801D1"/>
    <w:rsid w:val="00D80A39"/>
    <w:rsid w:val="00D81B57"/>
    <w:rsid w:val="00D841A1"/>
    <w:rsid w:val="00D91BF1"/>
    <w:rsid w:val="00E141C4"/>
    <w:rsid w:val="00E51EBA"/>
    <w:rsid w:val="00E569F6"/>
    <w:rsid w:val="00E87C1D"/>
    <w:rsid w:val="00EF19E2"/>
    <w:rsid w:val="00FF61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577EE"/>
    <w:pPr>
      <w:keepNext/>
      <w:keepLines/>
      <w:spacing w:before="480" w:after="120" w:line="264" w:lineRule="auto"/>
      <w:contextualSpacing/>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semiHidden/>
    <w:unhideWhenUsed/>
    <w:qFormat/>
    <w:rsid w:val="007577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87C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42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5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433"/>
  </w:style>
  <w:style w:type="paragraph" w:styleId="Footer">
    <w:name w:val="footer"/>
    <w:basedOn w:val="Normal"/>
    <w:link w:val="FooterChar"/>
    <w:uiPriority w:val="99"/>
    <w:unhideWhenUsed/>
    <w:rsid w:val="00455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433"/>
  </w:style>
  <w:style w:type="character" w:customStyle="1" w:styleId="Heading1Char">
    <w:name w:val="Heading 1 Char"/>
    <w:basedOn w:val="DefaultParagraphFont"/>
    <w:link w:val="Heading1"/>
    <w:rsid w:val="007577EE"/>
    <w:rPr>
      <w:rFonts w:asciiTheme="majorHAnsi" w:eastAsiaTheme="majorEastAsia" w:hAnsiTheme="majorHAnsi" w:cstheme="majorBidi"/>
      <w:b/>
      <w:bCs/>
      <w:color w:val="365F91" w:themeColor="accent1" w:themeShade="BF"/>
      <w:sz w:val="40"/>
      <w:szCs w:val="28"/>
    </w:rPr>
  </w:style>
  <w:style w:type="character" w:customStyle="1" w:styleId="ParagraphChar">
    <w:name w:val="Paragraph Char"/>
    <w:basedOn w:val="DefaultParagraphFont"/>
    <w:link w:val="Paragraph"/>
    <w:locked/>
    <w:rsid w:val="007577EE"/>
    <w:rPr>
      <w:rFonts w:ascii="Arial" w:hAnsi="Arial" w:cs="Arial"/>
      <w:color w:val="595959" w:themeColor="text1" w:themeTint="A6"/>
      <w:lang w:eastAsia="en-AU"/>
    </w:rPr>
  </w:style>
  <w:style w:type="paragraph" w:customStyle="1" w:styleId="Paragraph">
    <w:name w:val="Paragraph"/>
    <w:basedOn w:val="Normal"/>
    <w:link w:val="ParagraphChar"/>
    <w:qFormat/>
    <w:rsid w:val="007577EE"/>
    <w:pPr>
      <w:spacing w:before="120" w:after="120"/>
    </w:pPr>
    <w:rPr>
      <w:rFonts w:ascii="Arial" w:hAnsi="Arial" w:cs="Arial"/>
      <w:color w:val="595959" w:themeColor="text1" w:themeTint="A6"/>
      <w:lang w:eastAsia="en-AU"/>
    </w:rPr>
  </w:style>
  <w:style w:type="character" w:customStyle="1" w:styleId="Heading2Char">
    <w:name w:val="Heading 2 Char"/>
    <w:basedOn w:val="DefaultParagraphFont"/>
    <w:link w:val="Heading2"/>
    <w:uiPriority w:val="9"/>
    <w:semiHidden/>
    <w:rsid w:val="007577EE"/>
    <w:rPr>
      <w:rFonts w:asciiTheme="majorHAnsi" w:eastAsiaTheme="majorEastAsia" w:hAnsiTheme="majorHAnsi" w:cstheme="majorBidi"/>
      <w:b/>
      <w:bCs/>
      <w:color w:val="4F81BD" w:themeColor="accent1"/>
      <w:sz w:val="26"/>
      <w:szCs w:val="26"/>
    </w:rPr>
  </w:style>
  <w:style w:type="character" w:customStyle="1" w:styleId="ListItemChar">
    <w:name w:val="List Item Char"/>
    <w:basedOn w:val="DefaultParagraphFont"/>
    <w:link w:val="ListItem"/>
    <w:locked/>
    <w:rsid w:val="007577EE"/>
    <w:rPr>
      <w:rFonts w:ascii="Arial" w:hAnsi="Arial" w:cs="Arial"/>
      <w:iCs/>
      <w:color w:val="595959" w:themeColor="text1" w:themeTint="A6"/>
      <w:lang w:eastAsia="en-AU"/>
    </w:rPr>
  </w:style>
  <w:style w:type="paragraph" w:customStyle="1" w:styleId="ListItem">
    <w:name w:val="List Item"/>
    <w:basedOn w:val="Paragraph"/>
    <w:link w:val="ListItemChar"/>
    <w:qFormat/>
    <w:rsid w:val="007577EE"/>
    <w:pPr>
      <w:numPr>
        <w:numId w:val="3"/>
      </w:numPr>
    </w:pPr>
    <w:rPr>
      <w:iCs/>
    </w:rPr>
  </w:style>
  <w:style w:type="table" w:styleId="LightList-Accent4">
    <w:name w:val="Light List Accent 4"/>
    <w:aliases w:val="Syllabus tables"/>
    <w:basedOn w:val="TableNormal"/>
    <w:uiPriority w:val="61"/>
    <w:rsid w:val="007577EE"/>
    <w:pPr>
      <w:spacing w:after="0" w:line="240" w:lineRule="auto"/>
    </w:pPr>
    <w:rPr>
      <w:rFonts w:ascii="Arial" w:eastAsiaTheme="minorEastAsia" w:hAnsi="Arial"/>
      <w:sz w:val="18"/>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wordWrap/>
        <w:spacing w:beforeLines="0" w:before="100" w:beforeAutospacing="1" w:afterLines="0" w:after="100" w:afterAutospacing="1" w:line="240" w:lineRule="auto"/>
        <w:jc w:val="left"/>
      </w:pPr>
      <w:rPr>
        <w:rFonts w:ascii="Arial" w:hAnsi="Arial" w:cs="Arial" w:hint="default"/>
        <w:b/>
        <w:bCs/>
        <w:color w:val="FFFFFF" w:themeColor="background1"/>
        <w:sz w:val="20"/>
        <w:szCs w:val="20"/>
      </w:rPr>
      <w:tblPr/>
      <w:tcPr>
        <w:shd w:val="clear" w:color="auto" w:fill="8064A2" w:themeFill="accent4"/>
        <w:vAlign w:val="center"/>
      </w:tcPr>
    </w:tblStylePr>
    <w:tblStylePr w:type="lastRow">
      <w:pPr>
        <w:wordWrap/>
        <w:spacing w:beforeLines="0" w:before="100" w:beforeAutospacing="1" w:afterLines="0" w:after="100" w:afterAutospacing="1" w:line="240" w:lineRule="auto"/>
        <w:jc w:val="left"/>
      </w:pPr>
      <w:rPr>
        <w:rFonts w:ascii="Arial" w:hAnsi="Arial" w:cs="Arial" w:hint="default"/>
        <w:b/>
        <w:bCs/>
        <w:sz w:val="20"/>
        <w:szCs w:val="20"/>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pPr>
        <w:wordWrap/>
        <w:spacing w:beforeLines="0" w:before="100" w:beforeAutospacing="1" w:afterLines="0" w:after="100" w:afterAutospacing="1" w:line="240" w:lineRule="auto"/>
        <w:jc w:val="center"/>
      </w:pPr>
      <w:rPr>
        <w:rFonts w:ascii="Arial" w:hAnsi="Arial" w:cs="Arial" w:hint="default"/>
        <w:b/>
        <w:bCs/>
        <w:sz w:val="18"/>
        <w:szCs w:val="18"/>
      </w:rPr>
      <w:tblPr/>
      <w:tcPr>
        <w:vAlign w:val="center"/>
      </w:tcPr>
    </w:tblStylePr>
    <w:tblStylePr w:type="lastCol">
      <w:pPr>
        <w:wordWrap/>
        <w:spacing w:beforeLines="0" w:before="100" w:beforeAutospacing="1" w:afterLines="0" w:after="100" w:afterAutospacing="1" w:line="240" w:lineRule="auto"/>
        <w:jc w:val="center"/>
      </w:pPr>
      <w:rPr>
        <w:rFonts w:ascii="Arial" w:hAnsi="Arial" w:cs="Arial" w:hint="default"/>
        <w:b/>
        <w:bCs/>
        <w:sz w:val="20"/>
        <w:szCs w:val="20"/>
      </w:rPr>
      <w:tblPr/>
      <w:tcPr>
        <w:vAlign w:val="center"/>
      </w:tcPr>
    </w:tblStylePr>
    <w:tblStylePr w:type="band1Vert">
      <w:pPr>
        <w:wordWrap/>
        <w:spacing w:beforeLines="0" w:before="100" w:beforeAutospacing="1" w:afterLines="0" w:after="100" w:afterAutospacing="1" w:line="240" w:lineRule="auto"/>
        <w:jc w:val="left"/>
      </w:p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2Vert">
      <w:pPr>
        <w:wordWrap/>
        <w:spacing w:beforeLines="0" w:before="100" w:beforeAutospacing="1" w:afterLines="0" w:after="100" w:afterAutospacing="1" w:line="240" w:lineRule="auto"/>
        <w:jc w:val="left"/>
      </w:pPr>
    </w:tblStylePr>
    <w:tblStylePr w:type="band1Horz">
      <w:pPr>
        <w:wordWrap/>
        <w:spacing w:beforeLines="0" w:before="100" w:beforeAutospacing="1" w:afterLines="0" w:after="100" w:afterAutospacing="1" w:line="240" w:lineRule="auto"/>
        <w:jc w:val="left"/>
      </w:p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2Horz">
      <w:pPr>
        <w:wordWrap/>
        <w:spacing w:beforeLines="0" w:before="100" w:beforeAutospacing="1" w:afterLines="0" w:after="100" w:afterAutospacing="1" w:line="240" w:lineRule="auto"/>
        <w:jc w:val="left"/>
      </w:pPr>
    </w:tblStylePr>
  </w:style>
  <w:style w:type="paragraph" w:styleId="NoSpacing">
    <w:name w:val="No Spacing"/>
    <w:basedOn w:val="Normal"/>
    <w:uiPriority w:val="1"/>
    <w:qFormat/>
    <w:rsid w:val="0094527A"/>
    <w:pPr>
      <w:keepNext/>
      <w:spacing w:after="0" w:line="264" w:lineRule="auto"/>
    </w:pPr>
    <w:rPr>
      <w:rFonts w:ascii="Calibri" w:eastAsiaTheme="minorEastAsia" w:hAnsi="Calibri"/>
    </w:rPr>
  </w:style>
  <w:style w:type="paragraph" w:customStyle="1" w:styleId="csbullet">
    <w:name w:val="csbullet"/>
    <w:basedOn w:val="Normal"/>
    <w:rsid w:val="0094527A"/>
    <w:pPr>
      <w:numPr>
        <w:numId w:val="4"/>
      </w:numPr>
      <w:tabs>
        <w:tab w:val="left" w:pos="-851"/>
      </w:tabs>
      <w:spacing w:before="120" w:after="120" w:line="280" w:lineRule="exact"/>
    </w:pPr>
    <w:rPr>
      <w:rFonts w:ascii="Times New Roman" w:eastAsia="Times New Roman" w:hAnsi="Times New Roman" w:cs="Times New Roman"/>
      <w:szCs w:val="20"/>
    </w:rPr>
  </w:style>
  <w:style w:type="paragraph" w:customStyle="1" w:styleId="ContentDescriptionEN">
    <w:name w:val="Content Description (EN)"/>
    <w:basedOn w:val="PlainText"/>
    <w:qFormat/>
    <w:rsid w:val="0094527A"/>
    <w:pPr>
      <w:numPr>
        <w:numId w:val="5"/>
      </w:numPr>
      <w:tabs>
        <w:tab w:val="num" w:pos="360"/>
        <w:tab w:val="num" w:pos="1420"/>
      </w:tabs>
      <w:spacing w:after="120" w:line="276" w:lineRule="auto"/>
      <w:ind w:left="0" w:firstLine="0"/>
    </w:pPr>
    <w:rPr>
      <w:rFonts w:ascii="Arial" w:hAnsi="Arial" w:cs="Arial"/>
      <w:color w:val="1F497D" w:themeColor="text2"/>
      <w:sz w:val="22"/>
      <w:szCs w:val="22"/>
    </w:rPr>
  </w:style>
  <w:style w:type="paragraph" w:styleId="PlainText">
    <w:name w:val="Plain Text"/>
    <w:basedOn w:val="Normal"/>
    <w:link w:val="PlainTextChar"/>
    <w:uiPriority w:val="99"/>
    <w:semiHidden/>
    <w:unhideWhenUsed/>
    <w:rsid w:val="0094527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94527A"/>
    <w:rPr>
      <w:rFonts w:ascii="Consolas" w:hAnsi="Consolas" w:cs="Consolas"/>
      <w:sz w:val="21"/>
      <w:szCs w:val="21"/>
    </w:rPr>
  </w:style>
  <w:style w:type="paragraph" w:styleId="ListParagraph">
    <w:name w:val="List Paragraph"/>
    <w:basedOn w:val="Normal"/>
    <w:uiPriority w:val="34"/>
    <w:qFormat/>
    <w:rsid w:val="00AF2218"/>
    <w:pPr>
      <w:ind w:left="720"/>
      <w:contextualSpacing/>
    </w:pPr>
  </w:style>
  <w:style w:type="table" w:customStyle="1" w:styleId="TableGrid1">
    <w:name w:val="Table Grid1"/>
    <w:basedOn w:val="TableNormal"/>
    <w:uiPriority w:val="59"/>
    <w:rsid w:val="00AF2218"/>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2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218"/>
    <w:rPr>
      <w:rFonts w:ascii="Tahoma" w:hAnsi="Tahoma" w:cs="Tahoma"/>
      <w:sz w:val="16"/>
      <w:szCs w:val="16"/>
    </w:rPr>
  </w:style>
  <w:style w:type="character" w:customStyle="1" w:styleId="Heading3Char">
    <w:name w:val="Heading 3 Char"/>
    <w:basedOn w:val="DefaultParagraphFont"/>
    <w:link w:val="Heading3"/>
    <w:uiPriority w:val="9"/>
    <w:semiHidden/>
    <w:rsid w:val="00E87C1D"/>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87C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577EE"/>
    <w:pPr>
      <w:keepNext/>
      <w:keepLines/>
      <w:spacing w:before="480" w:after="120" w:line="264" w:lineRule="auto"/>
      <w:contextualSpacing/>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semiHidden/>
    <w:unhideWhenUsed/>
    <w:qFormat/>
    <w:rsid w:val="007577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87C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42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5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433"/>
  </w:style>
  <w:style w:type="paragraph" w:styleId="Footer">
    <w:name w:val="footer"/>
    <w:basedOn w:val="Normal"/>
    <w:link w:val="FooterChar"/>
    <w:uiPriority w:val="99"/>
    <w:unhideWhenUsed/>
    <w:rsid w:val="00455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433"/>
  </w:style>
  <w:style w:type="character" w:customStyle="1" w:styleId="Heading1Char">
    <w:name w:val="Heading 1 Char"/>
    <w:basedOn w:val="DefaultParagraphFont"/>
    <w:link w:val="Heading1"/>
    <w:rsid w:val="007577EE"/>
    <w:rPr>
      <w:rFonts w:asciiTheme="majorHAnsi" w:eastAsiaTheme="majorEastAsia" w:hAnsiTheme="majorHAnsi" w:cstheme="majorBidi"/>
      <w:b/>
      <w:bCs/>
      <w:color w:val="365F91" w:themeColor="accent1" w:themeShade="BF"/>
      <w:sz w:val="40"/>
      <w:szCs w:val="28"/>
    </w:rPr>
  </w:style>
  <w:style w:type="character" w:customStyle="1" w:styleId="ParagraphChar">
    <w:name w:val="Paragraph Char"/>
    <w:basedOn w:val="DefaultParagraphFont"/>
    <w:link w:val="Paragraph"/>
    <w:locked/>
    <w:rsid w:val="007577EE"/>
    <w:rPr>
      <w:rFonts w:ascii="Arial" w:hAnsi="Arial" w:cs="Arial"/>
      <w:color w:val="595959" w:themeColor="text1" w:themeTint="A6"/>
      <w:lang w:eastAsia="en-AU"/>
    </w:rPr>
  </w:style>
  <w:style w:type="paragraph" w:customStyle="1" w:styleId="Paragraph">
    <w:name w:val="Paragraph"/>
    <w:basedOn w:val="Normal"/>
    <w:link w:val="ParagraphChar"/>
    <w:qFormat/>
    <w:rsid w:val="007577EE"/>
    <w:pPr>
      <w:spacing w:before="120" w:after="120"/>
    </w:pPr>
    <w:rPr>
      <w:rFonts w:ascii="Arial" w:hAnsi="Arial" w:cs="Arial"/>
      <w:color w:val="595959" w:themeColor="text1" w:themeTint="A6"/>
      <w:lang w:eastAsia="en-AU"/>
    </w:rPr>
  </w:style>
  <w:style w:type="character" w:customStyle="1" w:styleId="Heading2Char">
    <w:name w:val="Heading 2 Char"/>
    <w:basedOn w:val="DefaultParagraphFont"/>
    <w:link w:val="Heading2"/>
    <w:uiPriority w:val="9"/>
    <w:semiHidden/>
    <w:rsid w:val="007577EE"/>
    <w:rPr>
      <w:rFonts w:asciiTheme="majorHAnsi" w:eastAsiaTheme="majorEastAsia" w:hAnsiTheme="majorHAnsi" w:cstheme="majorBidi"/>
      <w:b/>
      <w:bCs/>
      <w:color w:val="4F81BD" w:themeColor="accent1"/>
      <w:sz w:val="26"/>
      <w:szCs w:val="26"/>
    </w:rPr>
  </w:style>
  <w:style w:type="character" w:customStyle="1" w:styleId="ListItemChar">
    <w:name w:val="List Item Char"/>
    <w:basedOn w:val="DefaultParagraphFont"/>
    <w:link w:val="ListItem"/>
    <w:locked/>
    <w:rsid w:val="007577EE"/>
    <w:rPr>
      <w:rFonts w:ascii="Arial" w:hAnsi="Arial" w:cs="Arial"/>
      <w:iCs/>
      <w:color w:val="595959" w:themeColor="text1" w:themeTint="A6"/>
      <w:lang w:eastAsia="en-AU"/>
    </w:rPr>
  </w:style>
  <w:style w:type="paragraph" w:customStyle="1" w:styleId="ListItem">
    <w:name w:val="List Item"/>
    <w:basedOn w:val="Paragraph"/>
    <w:link w:val="ListItemChar"/>
    <w:qFormat/>
    <w:rsid w:val="007577EE"/>
    <w:pPr>
      <w:numPr>
        <w:numId w:val="3"/>
      </w:numPr>
    </w:pPr>
    <w:rPr>
      <w:iCs/>
    </w:rPr>
  </w:style>
  <w:style w:type="table" w:styleId="LightList-Accent4">
    <w:name w:val="Light List Accent 4"/>
    <w:aliases w:val="Syllabus tables"/>
    <w:basedOn w:val="TableNormal"/>
    <w:uiPriority w:val="61"/>
    <w:rsid w:val="007577EE"/>
    <w:pPr>
      <w:spacing w:after="0" w:line="240" w:lineRule="auto"/>
    </w:pPr>
    <w:rPr>
      <w:rFonts w:ascii="Arial" w:eastAsiaTheme="minorEastAsia" w:hAnsi="Arial"/>
      <w:sz w:val="18"/>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wordWrap/>
        <w:spacing w:beforeLines="0" w:before="100" w:beforeAutospacing="1" w:afterLines="0" w:after="100" w:afterAutospacing="1" w:line="240" w:lineRule="auto"/>
        <w:jc w:val="left"/>
      </w:pPr>
      <w:rPr>
        <w:rFonts w:ascii="Arial" w:hAnsi="Arial" w:cs="Arial" w:hint="default"/>
        <w:b/>
        <w:bCs/>
        <w:color w:val="FFFFFF" w:themeColor="background1"/>
        <w:sz w:val="20"/>
        <w:szCs w:val="20"/>
      </w:rPr>
      <w:tblPr/>
      <w:tcPr>
        <w:shd w:val="clear" w:color="auto" w:fill="8064A2" w:themeFill="accent4"/>
        <w:vAlign w:val="center"/>
      </w:tcPr>
    </w:tblStylePr>
    <w:tblStylePr w:type="lastRow">
      <w:pPr>
        <w:wordWrap/>
        <w:spacing w:beforeLines="0" w:before="100" w:beforeAutospacing="1" w:afterLines="0" w:after="100" w:afterAutospacing="1" w:line="240" w:lineRule="auto"/>
        <w:jc w:val="left"/>
      </w:pPr>
      <w:rPr>
        <w:rFonts w:ascii="Arial" w:hAnsi="Arial" w:cs="Arial" w:hint="default"/>
        <w:b/>
        <w:bCs/>
        <w:sz w:val="20"/>
        <w:szCs w:val="20"/>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pPr>
        <w:wordWrap/>
        <w:spacing w:beforeLines="0" w:before="100" w:beforeAutospacing="1" w:afterLines="0" w:after="100" w:afterAutospacing="1" w:line="240" w:lineRule="auto"/>
        <w:jc w:val="center"/>
      </w:pPr>
      <w:rPr>
        <w:rFonts w:ascii="Arial" w:hAnsi="Arial" w:cs="Arial" w:hint="default"/>
        <w:b/>
        <w:bCs/>
        <w:sz w:val="18"/>
        <w:szCs w:val="18"/>
      </w:rPr>
      <w:tblPr/>
      <w:tcPr>
        <w:vAlign w:val="center"/>
      </w:tcPr>
    </w:tblStylePr>
    <w:tblStylePr w:type="lastCol">
      <w:pPr>
        <w:wordWrap/>
        <w:spacing w:beforeLines="0" w:before="100" w:beforeAutospacing="1" w:afterLines="0" w:after="100" w:afterAutospacing="1" w:line="240" w:lineRule="auto"/>
        <w:jc w:val="center"/>
      </w:pPr>
      <w:rPr>
        <w:rFonts w:ascii="Arial" w:hAnsi="Arial" w:cs="Arial" w:hint="default"/>
        <w:b/>
        <w:bCs/>
        <w:sz w:val="20"/>
        <w:szCs w:val="20"/>
      </w:rPr>
      <w:tblPr/>
      <w:tcPr>
        <w:vAlign w:val="center"/>
      </w:tcPr>
    </w:tblStylePr>
    <w:tblStylePr w:type="band1Vert">
      <w:pPr>
        <w:wordWrap/>
        <w:spacing w:beforeLines="0" w:before="100" w:beforeAutospacing="1" w:afterLines="0" w:after="100" w:afterAutospacing="1" w:line="240" w:lineRule="auto"/>
        <w:jc w:val="left"/>
      </w:p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2Vert">
      <w:pPr>
        <w:wordWrap/>
        <w:spacing w:beforeLines="0" w:before="100" w:beforeAutospacing="1" w:afterLines="0" w:after="100" w:afterAutospacing="1" w:line="240" w:lineRule="auto"/>
        <w:jc w:val="left"/>
      </w:pPr>
    </w:tblStylePr>
    <w:tblStylePr w:type="band1Horz">
      <w:pPr>
        <w:wordWrap/>
        <w:spacing w:beforeLines="0" w:before="100" w:beforeAutospacing="1" w:afterLines="0" w:after="100" w:afterAutospacing="1" w:line="240" w:lineRule="auto"/>
        <w:jc w:val="left"/>
      </w:p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2Horz">
      <w:pPr>
        <w:wordWrap/>
        <w:spacing w:beforeLines="0" w:before="100" w:beforeAutospacing="1" w:afterLines="0" w:after="100" w:afterAutospacing="1" w:line="240" w:lineRule="auto"/>
        <w:jc w:val="left"/>
      </w:pPr>
    </w:tblStylePr>
  </w:style>
  <w:style w:type="paragraph" w:styleId="NoSpacing">
    <w:name w:val="No Spacing"/>
    <w:basedOn w:val="Normal"/>
    <w:uiPriority w:val="1"/>
    <w:qFormat/>
    <w:rsid w:val="0094527A"/>
    <w:pPr>
      <w:keepNext/>
      <w:spacing w:after="0" w:line="264" w:lineRule="auto"/>
    </w:pPr>
    <w:rPr>
      <w:rFonts w:ascii="Calibri" w:eastAsiaTheme="minorEastAsia" w:hAnsi="Calibri"/>
    </w:rPr>
  </w:style>
  <w:style w:type="paragraph" w:customStyle="1" w:styleId="csbullet">
    <w:name w:val="csbullet"/>
    <w:basedOn w:val="Normal"/>
    <w:rsid w:val="0094527A"/>
    <w:pPr>
      <w:numPr>
        <w:numId w:val="4"/>
      </w:numPr>
      <w:tabs>
        <w:tab w:val="left" w:pos="-851"/>
      </w:tabs>
      <w:spacing w:before="120" w:after="120" w:line="280" w:lineRule="exact"/>
    </w:pPr>
    <w:rPr>
      <w:rFonts w:ascii="Times New Roman" w:eastAsia="Times New Roman" w:hAnsi="Times New Roman" w:cs="Times New Roman"/>
      <w:szCs w:val="20"/>
    </w:rPr>
  </w:style>
  <w:style w:type="paragraph" w:customStyle="1" w:styleId="ContentDescriptionEN">
    <w:name w:val="Content Description (EN)"/>
    <w:basedOn w:val="PlainText"/>
    <w:qFormat/>
    <w:rsid w:val="0094527A"/>
    <w:pPr>
      <w:numPr>
        <w:numId w:val="5"/>
      </w:numPr>
      <w:tabs>
        <w:tab w:val="num" w:pos="360"/>
        <w:tab w:val="num" w:pos="1420"/>
      </w:tabs>
      <w:spacing w:after="120" w:line="276" w:lineRule="auto"/>
      <w:ind w:left="0" w:firstLine="0"/>
    </w:pPr>
    <w:rPr>
      <w:rFonts w:ascii="Arial" w:hAnsi="Arial" w:cs="Arial"/>
      <w:color w:val="1F497D" w:themeColor="text2"/>
      <w:sz w:val="22"/>
      <w:szCs w:val="22"/>
    </w:rPr>
  </w:style>
  <w:style w:type="paragraph" w:styleId="PlainText">
    <w:name w:val="Plain Text"/>
    <w:basedOn w:val="Normal"/>
    <w:link w:val="PlainTextChar"/>
    <w:uiPriority w:val="99"/>
    <w:semiHidden/>
    <w:unhideWhenUsed/>
    <w:rsid w:val="0094527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94527A"/>
    <w:rPr>
      <w:rFonts w:ascii="Consolas" w:hAnsi="Consolas" w:cs="Consolas"/>
      <w:sz w:val="21"/>
      <w:szCs w:val="21"/>
    </w:rPr>
  </w:style>
  <w:style w:type="paragraph" w:styleId="ListParagraph">
    <w:name w:val="List Paragraph"/>
    <w:basedOn w:val="Normal"/>
    <w:uiPriority w:val="34"/>
    <w:qFormat/>
    <w:rsid w:val="00AF2218"/>
    <w:pPr>
      <w:ind w:left="720"/>
      <w:contextualSpacing/>
    </w:pPr>
  </w:style>
  <w:style w:type="table" w:customStyle="1" w:styleId="TableGrid1">
    <w:name w:val="Table Grid1"/>
    <w:basedOn w:val="TableNormal"/>
    <w:uiPriority w:val="59"/>
    <w:rsid w:val="00AF2218"/>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2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218"/>
    <w:rPr>
      <w:rFonts w:ascii="Tahoma" w:hAnsi="Tahoma" w:cs="Tahoma"/>
      <w:sz w:val="16"/>
      <w:szCs w:val="16"/>
    </w:rPr>
  </w:style>
  <w:style w:type="character" w:customStyle="1" w:styleId="Heading3Char">
    <w:name w:val="Heading 3 Char"/>
    <w:basedOn w:val="DefaultParagraphFont"/>
    <w:link w:val="Heading3"/>
    <w:uiPriority w:val="9"/>
    <w:semiHidden/>
    <w:rsid w:val="00E87C1D"/>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87C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923786">
      <w:bodyDiv w:val="1"/>
      <w:marLeft w:val="0"/>
      <w:marRight w:val="0"/>
      <w:marTop w:val="0"/>
      <w:marBottom w:val="0"/>
      <w:divBdr>
        <w:top w:val="none" w:sz="0" w:space="0" w:color="auto"/>
        <w:left w:val="none" w:sz="0" w:space="0" w:color="auto"/>
        <w:bottom w:val="none" w:sz="0" w:space="0" w:color="auto"/>
        <w:right w:val="none" w:sz="0" w:space="0" w:color="auto"/>
      </w:divBdr>
    </w:div>
    <w:div w:id="341399392">
      <w:bodyDiv w:val="1"/>
      <w:marLeft w:val="0"/>
      <w:marRight w:val="0"/>
      <w:marTop w:val="0"/>
      <w:marBottom w:val="0"/>
      <w:divBdr>
        <w:top w:val="none" w:sz="0" w:space="0" w:color="auto"/>
        <w:left w:val="none" w:sz="0" w:space="0" w:color="auto"/>
        <w:bottom w:val="none" w:sz="0" w:space="0" w:color="auto"/>
        <w:right w:val="none" w:sz="0" w:space="0" w:color="auto"/>
      </w:divBdr>
    </w:div>
    <w:div w:id="905843955">
      <w:bodyDiv w:val="1"/>
      <w:marLeft w:val="0"/>
      <w:marRight w:val="0"/>
      <w:marTop w:val="0"/>
      <w:marBottom w:val="0"/>
      <w:divBdr>
        <w:top w:val="none" w:sz="0" w:space="0" w:color="auto"/>
        <w:left w:val="none" w:sz="0" w:space="0" w:color="auto"/>
        <w:bottom w:val="none" w:sz="0" w:space="0" w:color="auto"/>
        <w:right w:val="none" w:sz="0" w:space="0" w:color="auto"/>
      </w:divBdr>
    </w:div>
    <w:div w:id="1005592559">
      <w:bodyDiv w:val="1"/>
      <w:marLeft w:val="0"/>
      <w:marRight w:val="0"/>
      <w:marTop w:val="0"/>
      <w:marBottom w:val="0"/>
      <w:divBdr>
        <w:top w:val="none" w:sz="0" w:space="0" w:color="auto"/>
        <w:left w:val="none" w:sz="0" w:space="0" w:color="auto"/>
        <w:bottom w:val="none" w:sz="0" w:space="0" w:color="auto"/>
        <w:right w:val="none" w:sz="0" w:space="0" w:color="auto"/>
      </w:divBdr>
    </w:div>
    <w:div w:id="118903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ace1516.scsa.wa.edu.au/syllabus-and-support-materials/english/english-as-an-additional-language-or-dial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780A9-D52C-44BF-9837-1A3DA6EB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317B09C4</Template>
  <TotalTime>0</TotalTime>
  <Pages>8</Pages>
  <Words>2835</Words>
  <Characters>16164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JAMESON Nicola</dc:creator>
  <cp:lastModifiedBy>SOUTHON Mark</cp:lastModifiedBy>
  <cp:revision>2</cp:revision>
  <cp:lastPrinted>2017-01-30T05:43:00Z</cp:lastPrinted>
  <dcterms:created xsi:type="dcterms:W3CDTF">2017-03-13T07:58:00Z</dcterms:created>
  <dcterms:modified xsi:type="dcterms:W3CDTF">2017-03-13T07:58:00Z</dcterms:modified>
</cp:coreProperties>
</file>